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510CCEA9" w:rsidR="00011887" w:rsidRPr="00CE0424" w:rsidRDefault="00011887" w:rsidP="00011887">
      <w:pPr>
        <w:pStyle w:val="3GPPHeader"/>
        <w:spacing w:after="60"/>
        <w:rPr>
          <w:sz w:val="32"/>
          <w:szCs w:val="32"/>
          <w:highlight w:val="yellow"/>
        </w:rPr>
      </w:pPr>
      <w:r w:rsidRPr="00CE0424">
        <w:t>3GPP TSG-RAN WG</w:t>
      </w:r>
      <w:r>
        <w:t>2</w:t>
      </w:r>
      <w:r w:rsidRPr="00CE0424">
        <w:t xml:space="preserve"> #</w:t>
      </w:r>
      <w:r w:rsidR="00C019DA">
        <w:t>100</w:t>
      </w:r>
      <w:r w:rsidRPr="00CE0424">
        <w:tab/>
      </w:r>
      <w:r w:rsidRPr="00CE0424">
        <w:rPr>
          <w:sz w:val="32"/>
          <w:szCs w:val="32"/>
        </w:rPr>
        <w:t xml:space="preserve">Tdoc </w:t>
      </w:r>
      <w:r w:rsidR="00671EE6" w:rsidRPr="00671EE6">
        <w:rPr>
          <w:sz w:val="32"/>
          <w:szCs w:val="32"/>
        </w:rPr>
        <w:t>R2-1714034</w:t>
      </w:r>
    </w:p>
    <w:p w14:paraId="56C12257" w14:textId="2A87C510" w:rsidR="00E90E49" w:rsidRPr="00CE0424" w:rsidRDefault="00C019DA" w:rsidP="00357380">
      <w:pPr>
        <w:pStyle w:val="3GPPHeader"/>
      </w:pPr>
      <w:r>
        <w:t>Reno, US, 27</w:t>
      </w:r>
      <w:r w:rsidRPr="00C019DA">
        <w:rPr>
          <w:vertAlign w:val="superscript"/>
        </w:rPr>
        <w:t>th</w:t>
      </w:r>
      <w:r>
        <w:t xml:space="preserve"> Nov – 1</w:t>
      </w:r>
      <w:r w:rsidRPr="00C019DA">
        <w:rPr>
          <w:vertAlign w:val="superscript"/>
        </w:rPr>
        <w:t>st</w:t>
      </w:r>
      <w:r>
        <w:t xml:space="preserve"> Dec</w:t>
      </w:r>
      <w:r w:rsidR="003F04A8">
        <w:t xml:space="preserve"> 2017</w:t>
      </w:r>
      <w:r w:rsidR="008918DB">
        <w:t xml:space="preserve">                        </w:t>
      </w:r>
      <w:r w:rsidR="00C23035">
        <w:t xml:space="preserve"> </w:t>
      </w:r>
      <w:r w:rsidR="009B5DD7">
        <w:tab/>
      </w:r>
    </w:p>
    <w:p w14:paraId="4A4F422A" w14:textId="2DD6D59E" w:rsidR="00E90E49" w:rsidRPr="009F0A5A" w:rsidRDefault="00E90E49" w:rsidP="00311702">
      <w:pPr>
        <w:pStyle w:val="3GPPHeader"/>
        <w:rPr>
          <w:sz w:val="22"/>
          <w:szCs w:val="22"/>
          <w:lang w:val="en-US"/>
        </w:rPr>
      </w:pPr>
      <w:r w:rsidRPr="009F0A5A">
        <w:rPr>
          <w:sz w:val="22"/>
          <w:szCs w:val="22"/>
          <w:lang w:val="en-US"/>
        </w:rPr>
        <w:t>Agenda Item:</w:t>
      </w:r>
      <w:r w:rsidRPr="009F0A5A">
        <w:rPr>
          <w:sz w:val="22"/>
          <w:szCs w:val="22"/>
          <w:lang w:val="en-US"/>
        </w:rPr>
        <w:tab/>
      </w:r>
      <w:r w:rsidR="00671EE6" w:rsidRPr="00671EE6">
        <w:rPr>
          <w:sz w:val="22"/>
          <w:szCs w:val="22"/>
          <w:lang w:val="en-US"/>
        </w:rPr>
        <w:t>10.4.1.4.2</w:t>
      </w:r>
    </w:p>
    <w:p w14:paraId="5DAA27F0" w14:textId="7B16239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C67B57E" w:rsidR="00E90E49" w:rsidRPr="00CE0424" w:rsidRDefault="003D3C45" w:rsidP="00311702">
      <w:pPr>
        <w:pStyle w:val="3GPPHeader"/>
        <w:rPr>
          <w:sz w:val="22"/>
          <w:szCs w:val="22"/>
        </w:rPr>
      </w:pPr>
      <w:r>
        <w:rPr>
          <w:sz w:val="22"/>
          <w:szCs w:val="22"/>
        </w:rPr>
        <w:t>Title:</w:t>
      </w:r>
      <w:r w:rsidR="00A23FAF">
        <w:rPr>
          <w:sz w:val="22"/>
          <w:szCs w:val="22"/>
        </w:rPr>
        <w:tab/>
      </w:r>
      <w:r w:rsidR="00ED62B0">
        <w:rPr>
          <w:sz w:val="22"/>
          <w:szCs w:val="22"/>
        </w:rPr>
        <w:t>L3 filtering configuration</w:t>
      </w:r>
      <w:r w:rsidR="00E90E49" w:rsidRPr="00CE0424">
        <w:rPr>
          <w:sz w:val="22"/>
          <w:szCs w:val="22"/>
        </w:rPr>
        <w:tab/>
      </w:r>
    </w:p>
    <w:p w14:paraId="65935703" w14:textId="442AEEC5" w:rsidR="00E90E49" w:rsidRPr="00F052FD" w:rsidRDefault="00E90E49" w:rsidP="00F052FD">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0" w:name="_Ref471484523"/>
      <w:r w:rsidRPr="00CE0424">
        <w:t>Introduction</w:t>
      </w:r>
      <w:bookmarkEnd w:id="0"/>
    </w:p>
    <w:p w14:paraId="0BEA3391" w14:textId="34F46F4E" w:rsidR="00DE7E56" w:rsidRDefault="00535CBB" w:rsidP="00DE7E56">
      <w:pPr>
        <w:pStyle w:val="BodyText"/>
      </w:pPr>
      <w:r>
        <w:t xml:space="preserve">In </w:t>
      </w:r>
      <w:r w:rsidR="00A23FAF">
        <w:t xml:space="preserve">RAN2#98 </w:t>
      </w:r>
      <w:r>
        <w:t xml:space="preserve">the NR measurement model has been agreed, based on </w:t>
      </w:r>
      <w:r w:rsidR="00A23FAF">
        <w:t>layer 1 (L1) and layer 3 (L3) filtering</w:t>
      </w:r>
      <w:r>
        <w:t xml:space="preserve">. Then, in </w:t>
      </w:r>
      <w:r w:rsidR="00BE2547">
        <w:t xml:space="preserve">RAN2#99 Berlin, an email discussion on RRM was initiated and the topic was part of the scope. The summary was presented in RAN2#99bis in Prague (see </w:t>
      </w:r>
      <w:hyperlink r:id="rId13" w:tooltip="C:Data3GPPExtractsR2-1711963 RAN2-99-32-Email Discussion 32 TP on RRM-summary.doc" w:history="1">
        <w:r w:rsidRPr="00A00906">
          <w:rPr>
            <w:rStyle w:val="Hyperlink"/>
          </w:rPr>
          <w:t>R2-1711963</w:t>
        </w:r>
      </w:hyperlink>
      <w:r w:rsidR="00BE2547">
        <w:t>)</w:t>
      </w:r>
      <w:r w:rsidR="00DE7E56">
        <w:t>. As it was not possible to reach consensus in RAN#99bis Prague, the following issues were left open in the DRAFT RRC specifications:</w:t>
      </w:r>
    </w:p>
    <w:p w14:paraId="32C8F6E0" w14:textId="77777777" w:rsidR="00DE7E56" w:rsidRPr="00671EE6" w:rsidRDefault="00DE7E56" w:rsidP="00DE7E56">
      <w:pPr>
        <w:pStyle w:val="EditorsNote"/>
      </w:pPr>
      <w:r w:rsidRPr="00671EE6">
        <w:t xml:space="preserve">Editor’s Note: FFS Whether </w:t>
      </w:r>
      <w:r w:rsidRPr="00671EE6">
        <w:rPr>
          <w:i/>
        </w:rPr>
        <w:t>quantityConfig</w:t>
      </w:r>
      <w:r w:rsidRPr="00671EE6">
        <w:t xml:space="preserve"> is configured per </w:t>
      </w:r>
      <w:r w:rsidRPr="00671EE6">
        <w:rPr>
          <w:i/>
        </w:rPr>
        <w:t>MeasConfig</w:t>
      </w:r>
      <w:r w:rsidRPr="00671EE6">
        <w:t xml:space="preserve"> or </w:t>
      </w:r>
      <w:r w:rsidRPr="00671EE6">
        <w:rPr>
          <w:i/>
        </w:rPr>
        <w:t>MeasObject</w:t>
      </w:r>
      <w:r w:rsidRPr="00671EE6">
        <w:t>.</w:t>
      </w:r>
    </w:p>
    <w:p w14:paraId="62B3C7DD" w14:textId="77777777" w:rsidR="00DE7E56" w:rsidRPr="00671EE6" w:rsidRDefault="00DE7E56" w:rsidP="00DE7E56">
      <w:pPr>
        <w:pStyle w:val="EditorsNote"/>
      </w:pPr>
      <w:r w:rsidRPr="00671EE6">
        <w:t>Editor’s Note: FFS Whether cell measurement filtering and beam measurement filtering based on SS block/CSI-RS any fundamental differences (so a new section can be created for that).</w:t>
      </w:r>
    </w:p>
    <w:p w14:paraId="260756FB" w14:textId="77777777" w:rsidR="00DE7E56" w:rsidRPr="00671EE6" w:rsidRDefault="00DE7E56" w:rsidP="00DE7E56">
      <w:pPr>
        <w:pStyle w:val="EditorsNote"/>
      </w:pPr>
      <w:r w:rsidRPr="00671EE6">
        <w:t>Editor’s Note: FFS Whether the same or different filter coefficients are applicable for cell level and beam level measurements. And, depending on that, whether the Layer 3 filtering procedure requires updates.</w:t>
      </w:r>
    </w:p>
    <w:p w14:paraId="02A0B208" w14:textId="77777777" w:rsidR="00DE7E56" w:rsidRDefault="00DE7E56" w:rsidP="00DE7E56">
      <w:pPr>
        <w:pStyle w:val="EditorsNote"/>
      </w:pPr>
      <w:r w:rsidRPr="00671EE6">
        <w:t xml:space="preserve">Editor’s Note: FFS Whether the quantity configuration associated to NR frequencies can be provided per measurement object or per frequency range (higher and lower frequencies). Revisit sections 5.5.2.8 and 5.5.2.1 on </w:t>
      </w:r>
      <w:r w:rsidRPr="00671EE6">
        <w:rPr>
          <w:i/>
        </w:rPr>
        <w:t>quantityConfig</w:t>
      </w:r>
      <w:r w:rsidRPr="00671EE6">
        <w:t>.</w:t>
      </w:r>
    </w:p>
    <w:p w14:paraId="642A5E8F" w14:textId="49A083B3" w:rsidR="00535CBB" w:rsidRDefault="00DE7E56" w:rsidP="00CE0424">
      <w:pPr>
        <w:pStyle w:val="BodyText"/>
      </w:pPr>
      <w:r>
        <w:t>The following email discussion was agreed to solve some of the open issues discussed in Prague:</w:t>
      </w:r>
    </w:p>
    <w:p w14:paraId="5EA1CAD5" w14:textId="7595DB76" w:rsidR="00535CBB" w:rsidRDefault="00C24B9B" w:rsidP="00535CBB">
      <w:pPr>
        <w:pStyle w:val="EmailDiscussion"/>
      </w:pPr>
      <w:r>
        <w:t>[99bis#</w:t>
      </w:r>
      <w:proofErr w:type="gramStart"/>
      <w:r>
        <w:t>22</w:t>
      </w:r>
      <w:r w:rsidR="00535CBB">
        <w:t>][</w:t>
      </w:r>
      <w:proofErr w:type="gramEnd"/>
      <w:r w:rsidR="00535CBB">
        <w:t xml:space="preserve">NR] Filter coefficients </w:t>
      </w:r>
      <w:r w:rsidR="00535CBB" w:rsidRPr="0051246D">
        <w:t>(</w:t>
      </w:r>
      <w:proofErr w:type="spellStart"/>
      <w:r w:rsidR="00535CBB" w:rsidRPr="0051246D">
        <w:t>MediaTek</w:t>
      </w:r>
      <w:proofErr w:type="spellEnd"/>
      <w:r w:rsidR="00535CBB" w:rsidRPr="0051246D">
        <w:t>)</w:t>
      </w:r>
    </w:p>
    <w:p w14:paraId="7FEF2DA8" w14:textId="77777777" w:rsidR="00535CBB" w:rsidRDefault="00535CBB" w:rsidP="00535CBB">
      <w:pPr>
        <w:pStyle w:val="EmailDiscussion2"/>
      </w:pPr>
      <w:r>
        <w:tab/>
        <w:t xml:space="preserve">Discuss the configuration flexibility available to the network in configuring different filter coefficients and </w:t>
      </w:r>
      <w:proofErr w:type="spellStart"/>
      <w:r>
        <w:t>reproting</w:t>
      </w:r>
      <w:proofErr w:type="spellEnd"/>
      <w:r>
        <w:t xml:space="preserve"> quantities for beam measurements. Needs to discuss the scale of the problem, where the complexity lies, and potential solutions. Can consider the proposal for 2 coefficients in the quantity config.</w:t>
      </w:r>
    </w:p>
    <w:p w14:paraId="15B795E5" w14:textId="77777777" w:rsidR="00535CBB" w:rsidRPr="00FF78A8" w:rsidRDefault="00535CBB" w:rsidP="00535CBB">
      <w:pPr>
        <w:pStyle w:val="EmailDiscussion2"/>
      </w:pPr>
      <w:r>
        <w:tab/>
        <w:t xml:space="preserve">Outcome of the discussion </w:t>
      </w:r>
      <w:proofErr w:type="spellStart"/>
      <w:r>
        <w:t>coud</w:t>
      </w:r>
      <w:proofErr w:type="spellEnd"/>
      <w:r>
        <w:t xml:space="preserve"> be a draft LS to RAN4 for approval on the first day of the next meeting.</w:t>
      </w:r>
    </w:p>
    <w:p w14:paraId="3EFE4271" w14:textId="77777777" w:rsidR="00535CBB" w:rsidRDefault="00535CBB" w:rsidP="00535CBB">
      <w:pPr>
        <w:pStyle w:val="EmailDiscussion2"/>
      </w:pPr>
      <w:r>
        <w:tab/>
        <w:t>Intended outcome: Report and possible LS to the next meeting.</w:t>
      </w:r>
    </w:p>
    <w:p w14:paraId="5CBCD22B" w14:textId="3274DBC6" w:rsidR="00535CBB" w:rsidRDefault="00535CBB" w:rsidP="00535CBB">
      <w:pPr>
        <w:pStyle w:val="EmailDiscussion2"/>
      </w:pPr>
      <w:r>
        <w:tab/>
        <w:t xml:space="preserve">Deadline:  Thursday 2017-11-09 </w:t>
      </w:r>
    </w:p>
    <w:p w14:paraId="3F1BDC78" w14:textId="77777777" w:rsidR="00535CBB" w:rsidRDefault="00535CBB" w:rsidP="00CE0424">
      <w:pPr>
        <w:pStyle w:val="BodyText"/>
      </w:pPr>
    </w:p>
    <w:p w14:paraId="6548737E" w14:textId="62F5218C" w:rsidR="00C96384" w:rsidRDefault="00A23FAF" w:rsidP="005743F7">
      <w:pPr>
        <w:pStyle w:val="BodyText"/>
      </w:pPr>
      <w:r>
        <w:t xml:space="preserve">In this contribution, </w:t>
      </w:r>
      <w:r w:rsidR="00535CBB">
        <w:t xml:space="preserve">we </w:t>
      </w:r>
      <w:r w:rsidR="00DE7E56">
        <w:t xml:space="preserve">first provide some background related to </w:t>
      </w:r>
      <w:r w:rsidR="002E67D8">
        <w:t xml:space="preserve">the </w:t>
      </w:r>
      <w:r w:rsidR="00DE7E56">
        <w:t xml:space="preserve">email discussion. Then, we provide our views on </w:t>
      </w:r>
      <w:r>
        <w:t xml:space="preserve">some </w:t>
      </w:r>
      <w:r w:rsidR="00DE7E56">
        <w:t>r</w:t>
      </w:r>
      <w:r w:rsidR="00C96384">
        <w:t>emaining open issues:</w:t>
      </w:r>
    </w:p>
    <w:p w14:paraId="36826213" w14:textId="77777777" w:rsidR="00C96384" w:rsidRDefault="00C96384" w:rsidP="00C96384">
      <w:pPr>
        <w:pStyle w:val="BodyText"/>
        <w:numPr>
          <w:ilvl w:val="0"/>
          <w:numId w:val="24"/>
        </w:numPr>
      </w:pPr>
      <w:r>
        <w:t xml:space="preserve">How </w:t>
      </w:r>
      <w:r w:rsidR="00DE7E56" w:rsidRPr="00C96384">
        <w:rPr>
          <w:i/>
        </w:rPr>
        <w:t>quantityConfig</w:t>
      </w:r>
      <w:r w:rsidR="00DE7E56">
        <w:t xml:space="preserve"> is configured</w:t>
      </w:r>
      <w:r>
        <w:t>;</w:t>
      </w:r>
    </w:p>
    <w:p w14:paraId="6F0D93A3" w14:textId="4F8F6CAB" w:rsidR="00A23FAF" w:rsidRDefault="00C96384" w:rsidP="00C96384">
      <w:pPr>
        <w:pStyle w:val="BodyText"/>
        <w:numPr>
          <w:ilvl w:val="0"/>
          <w:numId w:val="24"/>
        </w:numPr>
      </w:pPr>
      <w:r>
        <w:t>W</w:t>
      </w:r>
      <w:r w:rsidR="00DE7E56">
        <w:t>hether RAN2 should send an LS to RAN4 about requirements related to beam measurements</w:t>
      </w:r>
      <w:r>
        <w:t>.</w:t>
      </w:r>
    </w:p>
    <w:p w14:paraId="363663C8" w14:textId="77777777" w:rsidR="00A120F2" w:rsidRDefault="00A120F2" w:rsidP="00A120F2">
      <w:pPr>
        <w:pStyle w:val="Heading1"/>
      </w:pPr>
      <w:bookmarkStart w:id="1" w:name="_Ref477972447"/>
      <w:r w:rsidRPr="00CE0424">
        <w:t>Discussion</w:t>
      </w:r>
      <w:bookmarkEnd w:id="1"/>
    </w:p>
    <w:p w14:paraId="3FAC6094" w14:textId="20B9148F" w:rsidR="00535CBB" w:rsidRDefault="005743F7" w:rsidP="00535CBB">
      <w:pPr>
        <w:pStyle w:val="Heading2"/>
      </w:pPr>
      <w:r>
        <w:t xml:space="preserve">Reminder </w:t>
      </w:r>
      <w:r w:rsidR="00535CBB">
        <w:t xml:space="preserve">of previous email discussion on filtering configuration </w:t>
      </w:r>
    </w:p>
    <w:p w14:paraId="6375A1C1" w14:textId="474E560A" w:rsidR="00535CBB" w:rsidRPr="00535CBB" w:rsidRDefault="00535CBB" w:rsidP="00535CBB">
      <w:pPr>
        <w:rPr>
          <w:lang w:val="en-US"/>
        </w:rPr>
      </w:pPr>
      <w:r w:rsidRPr="00535CBB">
        <w:rPr>
          <w:lang w:val="en-US"/>
        </w:rPr>
        <w:t xml:space="preserve">In the previous email discussion, initiated in RAN2#99 Berlin, </w:t>
      </w:r>
      <w:bookmarkStart w:id="2" w:name="_Hlk495475906"/>
      <w:r w:rsidRPr="00535CBB">
        <w:t xml:space="preserve">most companies agree that the network can configure the UE with different filter coefficients at least as in LTE per measurement quantity (e.g. RSRP, RSRQ, SINR or equivalent quantities as defined by RAN1/RAN4). </w:t>
      </w:r>
      <w:r w:rsidR="00DE7E56">
        <w:t>Hence</w:t>
      </w:r>
      <w:r>
        <w:t xml:space="preserve">, that </w:t>
      </w:r>
      <w:r w:rsidRPr="00535CBB">
        <w:t xml:space="preserve">has been </w:t>
      </w:r>
      <w:r w:rsidR="00DE7E56">
        <w:t xml:space="preserve">captured </w:t>
      </w:r>
      <w:r w:rsidRPr="00535CBB">
        <w:t xml:space="preserve">in the DRAFT ASN.1 in the </w:t>
      </w:r>
      <w:proofErr w:type="spellStart"/>
      <w:r w:rsidRPr="00535CBB">
        <w:rPr>
          <w:i/>
        </w:rPr>
        <w:t>QuantityConfigNR</w:t>
      </w:r>
      <w:proofErr w:type="spellEnd"/>
      <w:r w:rsidRPr="00535CBB">
        <w:t xml:space="preserve"> IE.</w:t>
      </w:r>
    </w:p>
    <w:bookmarkEnd w:id="2"/>
    <w:p w14:paraId="4F367465" w14:textId="77777777" w:rsidR="00535CBB" w:rsidRDefault="00535CBB" w:rsidP="00535CBB">
      <w:pPr>
        <w:rPr>
          <w:lang w:val="en-US"/>
        </w:rPr>
      </w:pPr>
    </w:p>
    <w:p w14:paraId="6FC94508" w14:textId="77777777" w:rsidR="00535CBB" w:rsidRPr="00A72FFA" w:rsidRDefault="00535CBB" w:rsidP="00535CBB">
      <w:pPr>
        <w:rPr>
          <w:b/>
        </w:rPr>
      </w:pPr>
      <w:bookmarkStart w:id="3" w:name="_Hlk495475840"/>
      <w:r w:rsidRPr="00A72FFA">
        <w:rPr>
          <w:b/>
        </w:rPr>
        <w:lastRenderedPageBreak/>
        <w:t>Discussion 2.7: In NR, the network can configure the UE with different filter coefficients at least per measurement quantity (e.g. RSRP, RSRQ, SINR or equivalent quantities as defined by RAN1/RAN4).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4"/>
      </w:tblGrid>
      <w:tr w:rsidR="00535CBB" w:rsidRPr="00A72FFA" w14:paraId="76306FE0" w14:textId="77777777" w:rsidTr="00040531">
        <w:tc>
          <w:tcPr>
            <w:tcW w:w="1885" w:type="dxa"/>
            <w:shd w:val="clear" w:color="auto" w:fill="DBE5F1"/>
          </w:tcPr>
          <w:p w14:paraId="176A32E1" w14:textId="77777777" w:rsidR="00535CBB" w:rsidRPr="00A72FFA" w:rsidRDefault="00535CBB" w:rsidP="00040531">
            <w:pPr>
              <w:rPr>
                <w:b/>
              </w:rPr>
            </w:pPr>
            <w:r w:rsidRPr="00A72FFA">
              <w:rPr>
                <w:b/>
              </w:rPr>
              <w:t xml:space="preserve">Company </w:t>
            </w:r>
          </w:p>
        </w:tc>
        <w:tc>
          <w:tcPr>
            <w:tcW w:w="7744" w:type="dxa"/>
            <w:shd w:val="clear" w:color="auto" w:fill="DBE5F1"/>
          </w:tcPr>
          <w:p w14:paraId="602E95A9" w14:textId="77777777" w:rsidR="00535CBB" w:rsidRPr="00A72FFA" w:rsidRDefault="00535CBB" w:rsidP="00040531">
            <w:pPr>
              <w:rPr>
                <w:b/>
              </w:rPr>
            </w:pPr>
            <w:r w:rsidRPr="00A72FFA">
              <w:rPr>
                <w:b/>
              </w:rPr>
              <w:t>Please, try to justify your preference.</w:t>
            </w:r>
          </w:p>
        </w:tc>
      </w:tr>
      <w:tr w:rsidR="00535CBB" w:rsidRPr="00A72FFA" w14:paraId="768D2DAF" w14:textId="77777777" w:rsidTr="00040531">
        <w:tc>
          <w:tcPr>
            <w:tcW w:w="1885" w:type="dxa"/>
          </w:tcPr>
          <w:p w14:paraId="3B40CB67" w14:textId="77777777" w:rsidR="00535CBB" w:rsidRPr="00A72FFA" w:rsidRDefault="00535CBB" w:rsidP="00040531">
            <w:pPr>
              <w:rPr>
                <w:lang w:eastAsia="ja-JP"/>
              </w:rPr>
            </w:pPr>
            <w:r w:rsidRPr="00A72FFA">
              <w:rPr>
                <w:rFonts w:hint="eastAsia"/>
                <w:lang w:eastAsia="ja-JP"/>
              </w:rPr>
              <w:t>NEC</w:t>
            </w:r>
          </w:p>
        </w:tc>
        <w:tc>
          <w:tcPr>
            <w:tcW w:w="7744" w:type="dxa"/>
          </w:tcPr>
          <w:p w14:paraId="3FC7FEF7" w14:textId="77777777" w:rsidR="00535CBB" w:rsidRPr="00A72FFA" w:rsidRDefault="00535CBB" w:rsidP="00040531">
            <w:pPr>
              <w:rPr>
                <w:lang w:eastAsia="ja-JP"/>
              </w:rPr>
            </w:pPr>
            <w:r w:rsidRPr="00A72FFA">
              <w:rPr>
                <w:rFonts w:hint="eastAsia"/>
                <w:lang w:eastAsia="ja-JP"/>
              </w:rPr>
              <w:t xml:space="preserve">Yes, the </w:t>
            </w:r>
            <w:r w:rsidRPr="00A72FFA">
              <w:rPr>
                <w:lang w:eastAsia="ja-JP"/>
              </w:rPr>
              <w:t xml:space="preserve">network should be able to configure the </w:t>
            </w:r>
            <w:r w:rsidRPr="00A72FFA">
              <w:rPr>
                <w:rFonts w:hint="eastAsia"/>
                <w:lang w:eastAsia="ja-JP"/>
              </w:rPr>
              <w:t>filter coef</w:t>
            </w:r>
            <w:r w:rsidRPr="00A72FFA">
              <w:rPr>
                <w:lang w:eastAsia="ja-JP"/>
              </w:rPr>
              <w:t>ficient per measurement quantity.</w:t>
            </w:r>
          </w:p>
        </w:tc>
      </w:tr>
      <w:tr w:rsidR="00535CBB" w:rsidRPr="00A72FFA" w14:paraId="515028B2" w14:textId="77777777" w:rsidTr="00040531">
        <w:tc>
          <w:tcPr>
            <w:tcW w:w="1885" w:type="dxa"/>
          </w:tcPr>
          <w:p w14:paraId="211E7841" w14:textId="77777777" w:rsidR="00535CBB" w:rsidRPr="00A72FFA" w:rsidRDefault="00535CBB" w:rsidP="00040531">
            <w:r w:rsidRPr="00A72FFA">
              <w:rPr>
                <w:rFonts w:hint="eastAsia"/>
              </w:rPr>
              <w:t>ZTE</w:t>
            </w:r>
          </w:p>
        </w:tc>
        <w:tc>
          <w:tcPr>
            <w:tcW w:w="7744" w:type="dxa"/>
          </w:tcPr>
          <w:p w14:paraId="28F81BD3" w14:textId="77777777" w:rsidR="00535CBB" w:rsidRPr="00A72FFA" w:rsidRDefault="00535CBB" w:rsidP="00040531">
            <w:r w:rsidRPr="00A72FFA">
              <w:rPr>
                <w:rFonts w:hint="eastAsia"/>
              </w:rPr>
              <w:t xml:space="preserve">In LTE, individual coefficients are configured for different quantities. The same principle should be </w:t>
            </w:r>
            <w:r w:rsidRPr="00A72FFA">
              <w:t>adopted</w:t>
            </w:r>
            <w:r w:rsidRPr="00A72FFA">
              <w:rPr>
                <w:rFonts w:hint="eastAsia"/>
              </w:rPr>
              <w:t xml:space="preserve"> in NR, so we prefer to support multiple filter coefficients for each measurement </w:t>
            </w:r>
            <w:proofErr w:type="gramStart"/>
            <w:r w:rsidRPr="00A72FFA">
              <w:rPr>
                <w:rFonts w:hint="eastAsia"/>
              </w:rPr>
              <w:t>quantities(</w:t>
            </w:r>
            <w:proofErr w:type="gramEnd"/>
            <w:r w:rsidRPr="00A72FFA">
              <w:rPr>
                <w:rFonts w:hint="eastAsia"/>
              </w:rPr>
              <w:t>i.e. RSRP,RSRQ, SINR...etc), and due to different characteristic of NR-SS and CSI-RS, we are wondering whether RAN2 can discuss the possibility of introducing separate filter coefficients for NR-SS and CSI-RS.</w:t>
            </w:r>
          </w:p>
        </w:tc>
      </w:tr>
      <w:tr w:rsidR="00535CBB" w:rsidRPr="00A72FFA" w14:paraId="2DEE4DBA" w14:textId="77777777" w:rsidTr="00040531">
        <w:tc>
          <w:tcPr>
            <w:tcW w:w="1885" w:type="dxa"/>
          </w:tcPr>
          <w:p w14:paraId="0B36139A" w14:textId="77777777" w:rsidR="00535CBB" w:rsidRPr="00A72FFA" w:rsidRDefault="00535CBB" w:rsidP="00040531">
            <w:r w:rsidRPr="00A72FFA">
              <w:t>Qualcomm</w:t>
            </w:r>
          </w:p>
        </w:tc>
        <w:tc>
          <w:tcPr>
            <w:tcW w:w="7744" w:type="dxa"/>
          </w:tcPr>
          <w:p w14:paraId="349AB3BE" w14:textId="77777777" w:rsidR="00535CBB" w:rsidRPr="00A72FFA" w:rsidRDefault="00535CBB" w:rsidP="00040531">
            <w:r w:rsidRPr="00A72FFA">
              <w:t>Yes, same as LTE</w:t>
            </w:r>
          </w:p>
        </w:tc>
      </w:tr>
      <w:tr w:rsidR="00535CBB" w:rsidRPr="00A72FFA" w14:paraId="48E5E411" w14:textId="77777777" w:rsidTr="00040531">
        <w:tc>
          <w:tcPr>
            <w:tcW w:w="1885" w:type="dxa"/>
          </w:tcPr>
          <w:p w14:paraId="2A2899E9" w14:textId="77777777" w:rsidR="00535CBB" w:rsidRPr="00A72FFA" w:rsidRDefault="00535CBB" w:rsidP="00040531">
            <w:r w:rsidRPr="00A72FFA">
              <w:t>Nokia</w:t>
            </w:r>
          </w:p>
        </w:tc>
        <w:tc>
          <w:tcPr>
            <w:tcW w:w="7744" w:type="dxa"/>
          </w:tcPr>
          <w:p w14:paraId="72A5421A" w14:textId="77777777" w:rsidR="00535CBB" w:rsidRPr="00A72FFA" w:rsidRDefault="00535CBB" w:rsidP="00040531">
            <w:r w:rsidRPr="00A72FFA">
              <w:t xml:space="preserve">We don’t see need for this but more important would be </w:t>
            </w:r>
            <w:proofErr w:type="spellStart"/>
            <w:r w:rsidRPr="00A72FFA">
              <w:t>to</w:t>
            </w:r>
            <w:proofErr w:type="spellEnd"/>
            <w:r w:rsidRPr="00A72FFA">
              <w:t xml:space="preserve"> able to configure different coefficient per Object (=carrier) i.e. one object may be in 3Ghz band and other in 60Ghz. Fading characteristics are quite different and using same filtering seems to be bit problematic.</w:t>
            </w:r>
          </w:p>
        </w:tc>
      </w:tr>
      <w:tr w:rsidR="00535CBB" w:rsidRPr="00A72FFA" w14:paraId="16599997" w14:textId="77777777" w:rsidTr="00040531">
        <w:tc>
          <w:tcPr>
            <w:tcW w:w="1885" w:type="dxa"/>
          </w:tcPr>
          <w:p w14:paraId="366B4D7F" w14:textId="77777777" w:rsidR="00535CBB" w:rsidRPr="00A72FFA" w:rsidRDefault="00535CBB" w:rsidP="00040531">
            <w:pPr>
              <w:rPr>
                <w:rFonts w:eastAsia="PMingLiU"/>
              </w:rPr>
            </w:pPr>
            <w:proofErr w:type="spellStart"/>
            <w:r w:rsidRPr="00A72FFA">
              <w:rPr>
                <w:rFonts w:eastAsia="PMingLiU" w:hint="eastAsia"/>
              </w:rPr>
              <w:t>MediaTek</w:t>
            </w:r>
            <w:proofErr w:type="spellEnd"/>
          </w:p>
        </w:tc>
        <w:tc>
          <w:tcPr>
            <w:tcW w:w="7744" w:type="dxa"/>
          </w:tcPr>
          <w:p w14:paraId="4D88DB80" w14:textId="77777777" w:rsidR="00535CBB" w:rsidRPr="00A72FFA" w:rsidRDefault="00535CBB" w:rsidP="00040531">
            <w:r w:rsidRPr="00A72FFA">
              <w:t>Agree. The units and value ranges of different measurement quantities can be quite different. Therefore, different filter coefficients should be allowed at least for different measurement quantities.</w:t>
            </w:r>
          </w:p>
        </w:tc>
      </w:tr>
      <w:tr w:rsidR="00535CBB" w:rsidRPr="00A72FFA" w14:paraId="77CF8E61" w14:textId="77777777" w:rsidTr="00040531">
        <w:tc>
          <w:tcPr>
            <w:tcW w:w="1885" w:type="dxa"/>
          </w:tcPr>
          <w:p w14:paraId="0665F267" w14:textId="77777777" w:rsidR="00535CBB" w:rsidRPr="00A72FFA" w:rsidRDefault="00535CBB" w:rsidP="00040531">
            <w:pPr>
              <w:rPr>
                <w:rFonts w:eastAsia="PMingLiU"/>
              </w:rPr>
            </w:pPr>
            <w:r w:rsidRPr="00A72FFA">
              <w:rPr>
                <w:rFonts w:eastAsia="PMingLiU"/>
              </w:rPr>
              <w:t>CATT</w:t>
            </w:r>
          </w:p>
        </w:tc>
        <w:tc>
          <w:tcPr>
            <w:tcW w:w="7744" w:type="dxa"/>
          </w:tcPr>
          <w:p w14:paraId="101103E8" w14:textId="77777777" w:rsidR="00535CBB" w:rsidRPr="00A72FFA" w:rsidRDefault="00535CBB" w:rsidP="00040531">
            <w:r w:rsidRPr="00A72FFA">
              <w:rPr>
                <w:rFonts w:hint="eastAsia"/>
              </w:rPr>
              <w:t>The same principle is reused in NR.</w:t>
            </w:r>
          </w:p>
        </w:tc>
      </w:tr>
      <w:tr w:rsidR="00535CBB" w:rsidRPr="00A72FFA" w14:paraId="062DE453" w14:textId="77777777" w:rsidTr="00040531">
        <w:tc>
          <w:tcPr>
            <w:tcW w:w="1885" w:type="dxa"/>
          </w:tcPr>
          <w:p w14:paraId="70961ACB" w14:textId="77777777" w:rsidR="00535CBB" w:rsidRPr="00A72FFA" w:rsidRDefault="00535CBB" w:rsidP="00040531">
            <w:pPr>
              <w:rPr>
                <w:rFonts w:eastAsia="PMingLiU"/>
              </w:rPr>
            </w:pPr>
            <w:r w:rsidRPr="00A72FFA">
              <w:t xml:space="preserve">Huawei, </w:t>
            </w:r>
            <w:proofErr w:type="spellStart"/>
            <w:r w:rsidRPr="00A72FFA">
              <w:t>HiSilicon</w:t>
            </w:r>
            <w:proofErr w:type="spellEnd"/>
          </w:p>
        </w:tc>
        <w:tc>
          <w:tcPr>
            <w:tcW w:w="7744" w:type="dxa"/>
          </w:tcPr>
          <w:p w14:paraId="498ECBD1" w14:textId="77777777" w:rsidR="00535CBB" w:rsidRPr="00A72FFA" w:rsidRDefault="00535CBB" w:rsidP="00040531">
            <w:r w:rsidRPr="00A72FFA">
              <w:t>We could reuse the same approach for NR</w:t>
            </w:r>
          </w:p>
        </w:tc>
      </w:tr>
      <w:tr w:rsidR="00535CBB" w:rsidRPr="00A72FFA" w14:paraId="6864FFFD" w14:textId="77777777" w:rsidTr="00040531">
        <w:tc>
          <w:tcPr>
            <w:tcW w:w="1885" w:type="dxa"/>
          </w:tcPr>
          <w:p w14:paraId="299CFE00" w14:textId="77777777" w:rsidR="00535CBB" w:rsidRPr="00A72FFA" w:rsidRDefault="00535CBB" w:rsidP="00040531">
            <w:r w:rsidRPr="00A72FFA">
              <w:t>Sony</w:t>
            </w:r>
          </w:p>
        </w:tc>
        <w:tc>
          <w:tcPr>
            <w:tcW w:w="7744" w:type="dxa"/>
          </w:tcPr>
          <w:p w14:paraId="06C9022C" w14:textId="77777777" w:rsidR="00535CBB" w:rsidRPr="00A72FFA" w:rsidRDefault="00535CBB" w:rsidP="00040531">
            <w:r w:rsidRPr="00A72FFA">
              <w:t>Yes</w:t>
            </w:r>
          </w:p>
        </w:tc>
      </w:tr>
      <w:tr w:rsidR="00535CBB" w:rsidRPr="00A72FFA" w14:paraId="63E9A81A" w14:textId="77777777" w:rsidTr="00040531">
        <w:tc>
          <w:tcPr>
            <w:tcW w:w="1885" w:type="dxa"/>
          </w:tcPr>
          <w:p w14:paraId="05BD7AFC" w14:textId="77777777" w:rsidR="00535CBB" w:rsidRPr="00A72FFA" w:rsidRDefault="00535CBB" w:rsidP="00040531">
            <w:r w:rsidRPr="00A72FFA">
              <w:t>Ericsson</w:t>
            </w:r>
          </w:p>
        </w:tc>
        <w:tc>
          <w:tcPr>
            <w:tcW w:w="7744" w:type="dxa"/>
          </w:tcPr>
          <w:p w14:paraId="5123C281" w14:textId="77777777" w:rsidR="00535CBB" w:rsidRPr="00A72FFA" w:rsidRDefault="00535CBB" w:rsidP="00040531">
            <w:r w:rsidRPr="00A72FFA">
              <w:t>Yes</w:t>
            </w:r>
          </w:p>
        </w:tc>
      </w:tr>
      <w:tr w:rsidR="00535CBB" w:rsidRPr="00A72FFA" w14:paraId="3783A57F" w14:textId="77777777" w:rsidTr="00040531">
        <w:tc>
          <w:tcPr>
            <w:tcW w:w="1885" w:type="dxa"/>
          </w:tcPr>
          <w:p w14:paraId="15E2D41A" w14:textId="77777777" w:rsidR="00535CBB" w:rsidRPr="00A72FFA" w:rsidRDefault="00535CBB" w:rsidP="00040531">
            <w:r w:rsidRPr="00A72FFA">
              <w:rPr>
                <w:rFonts w:eastAsia="PMingLiU"/>
              </w:rPr>
              <w:t xml:space="preserve">Lenovo/ </w:t>
            </w:r>
            <w:proofErr w:type="spellStart"/>
            <w:r w:rsidRPr="00A72FFA">
              <w:rPr>
                <w:rFonts w:eastAsia="PMingLiU"/>
              </w:rPr>
              <w:t>MotM</w:t>
            </w:r>
            <w:proofErr w:type="spellEnd"/>
          </w:p>
        </w:tc>
        <w:tc>
          <w:tcPr>
            <w:tcW w:w="7744" w:type="dxa"/>
          </w:tcPr>
          <w:p w14:paraId="39EF9714" w14:textId="77777777" w:rsidR="00535CBB" w:rsidRPr="00A72FFA" w:rsidRDefault="00535CBB" w:rsidP="00040531">
            <w:r w:rsidRPr="00A72FFA">
              <w:t xml:space="preserve">Agree with </w:t>
            </w:r>
            <w:proofErr w:type="spellStart"/>
            <w:r w:rsidRPr="00A72FFA">
              <w:t>MediaTek</w:t>
            </w:r>
            <w:proofErr w:type="spellEnd"/>
            <w:r w:rsidRPr="00A72FFA">
              <w:t>.</w:t>
            </w:r>
          </w:p>
        </w:tc>
      </w:tr>
      <w:tr w:rsidR="00535CBB" w:rsidRPr="00A72FFA" w14:paraId="0394C098" w14:textId="77777777" w:rsidTr="00040531">
        <w:tc>
          <w:tcPr>
            <w:tcW w:w="1885" w:type="dxa"/>
          </w:tcPr>
          <w:p w14:paraId="5070BAB3" w14:textId="77777777" w:rsidR="00535CBB" w:rsidRPr="00A72FFA" w:rsidRDefault="00535CBB" w:rsidP="00040531">
            <w:pPr>
              <w:rPr>
                <w:rFonts w:eastAsia="PMingLiU"/>
              </w:rPr>
            </w:pPr>
            <w:r w:rsidRPr="00A72FFA">
              <w:rPr>
                <w:rFonts w:eastAsia="PMingLiU"/>
              </w:rPr>
              <w:t>Intel</w:t>
            </w:r>
          </w:p>
        </w:tc>
        <w:tc>
          <w:tcPr>
            <w:tcW w:w="7744" w:type="dxa"/>
          </w:tcPr>
          <w:p w14:paraId="0FB73C66" w14:textId="77777777" w:rsidR="00535CBB" w:rsidRPr="00A72FFA" w:rsidRDefault="00535CBB" w:rsidP="00040531">
            <w:r w:rsidRPr="00A72FFA">
              <w:t>Yes, NW should be able to configure the filter coefficient per measurement quantity per filter (for both L3 filter for beam and cell)</w:t>
            </w:r>
          </w:p>
        </w:tc>
      </w:tr>
      <w:tr w:rsidR="00535CBB" w:rsidRPr="00A72FFA" w14:paraId="3FE4707D" w14:textId="77777777" w:rsidTr="00040531">
        <w:tc>
          <w:tcPr>
            <w:tcW w:w="1885" w:type="dxa"/>
          </w:tcPr>
          <w:p w14:paraId="7CAD28C9" w14:textId="77777777" w:rsidR="00535CBB" w:rsidRPr="00A72FFA" w:rsidRDefault="00535CBB" w:rsidP="00040531">
            <w:pPr>
              <w:rPr>
                <w:rFonts w:eastAsia="PMingLiU"/>
              </w:rPr>
            </w:pPr>
            <w:r w:rsidRPr="00A72FFA">
              <w:rPr>
                <w:rFonts w:eastAsia="PMingLiU"/>
              </w:rPr>
              <w:t>Interdigital</w:t>
            </w:r>
          </w:p>
        </w:tc>
        <w:tc>
          <w:tcPr>
            <w:tcW w:w="7744" w:type="dxa"/>
          </w:tcPr>
          <w:p w14:paraId="1A028F3F" w14:textId="77777777" w:rsidR="00535CBB" w:rsidRPr="00A72FFA" w:rsidRDefault="00535CBB" w:rsidP="00040531">
            <w:r w:rsidRPr="00A72FFA">
              <w:t xml:space="preserve">Yes, same as in LTE. Should also be </w:t>
            </w:r>
            <w:proofErr w:type="gramStart"/>
            <w:r w:rsidRPr="00A72FFA">
              <w:t>similar to</w:t>
            </w:r>
            <w:proofErr w:type="gramEnd"/>
            <w:r w:rsidRPr="00A72FFA">
              <w:t xml:space="preserve"> LTE in terms of RS type. Hence filter coefficient should be per quantity and per RS-type (CSI-RS and SSB)</w:t>
            </w:r>
          </w:p>
          <w:p w14:paraId="6F3E30D6" w14:textId="77777777" w:rsidR="00535CBB" w:rsidRPr="00A72FFA" w:rsidRDefault="00535CBB" w:rsidP="00040531"/>
        </w:tc>
      </w:tr>
      <w:tr w:rsidR="00535CBB" w:rsidRPr="00A72FFA" w14:paraId="69B6A9DC" w14:textId="77777777" w:rsidTr="00040531">
        <w:tc>
          <w:tcPr>
            <w:tcW w:w="1885" w:type="dxa"/>
          </w:tcPr>
          <w:p w14:paraId="39BC30DF" w14:textId="77777777" w:rsidR="00535CBB" w:rsidRPr="00A72FFA" w:rsidRDefault="00535CBB" w:rsidP="00040531">
            <w:pPr>
              <w:rPr>
                <w:rFonts w:eastAsia="Malgun Gothic"/>
              </w:rPr>
            </w:pPr>
            <w:r w:rsidRPr="00A72FFA">
              <w:rPr>
                <w:rFonts w:eastAsia="Malgun Gothic" w:hint="eastAsia"/>
              </w:rPr>
              <w:t>LG</w:t>
            </w:r>
          </w:p>
        </w:tc>
        <w:tc>
          <w:tcPr>
            <w:tcW w:w="7744" w:type="dxa"/>
          </w:tcPr>
          <w:p w14:paraId="03AB9D1A" w14:textId="77777777" w:rsidR="00535CBB" w:rsidRPr="00A72FFA" w:rsidRDefault="00535CBB" w:rsidP="00040531">
            <w:pPr>
              <w:rPr>
                <w:rFonts w:eastAsia="Malgun Gothic"/>
              </w:rPr>
            </w:pPr>
            <w:r w:rsidRPr="00A72FFA">
              <w:t>Yes, same as LTE</w:t>
            </w:r>
          </w:p>
        </w:tc>
      </w:tr>
      <w:tr w:rsidR="00535CBB" w:rsidRPr="00A72FFA" w14:paraId="785BFAB3" w14:textId="77777777" w:rsidTr="00040531">
        <w:tc>
          <w:tcPr>
            <w:tcW w:w="1885" w:type="dxa"/>
          </w:tcPr>
          <w:p w14:paraId="1F9F5EB3" w14:textId="77777777" w:rsidR="00535CBB" w:rsidRPr="00A72FFA" w:rsidRDefault="00535CBB" w:rsidP="00040531">
            <w:pPr>
              <w:rPr>
                <w:rFonts w:eastAsia="Malgun Gothic"/>
              </w:rPr>
            </w:pPr>
            <w:r>
              <w:rPr>
                <w:rFonts w:eastAsia="Malgun Gothic"/>
              </w:rPr>
              <w:t>Panasonic</w:t>
            </w:r>
          </w:p>
        </w:tc>
        <w:tc>
          <w:tcPr>
            <w:tcW w:w="7744" w:type="dxa"/>
          </w:tcPr>
          <w:p w14:paraId="4000C395" w14:textId="77777777" w:rsidR="00535CBB" w:rsidRPr="00A72FFA" w:rsidRDefault="00535CBB" w:rsidP="00040531">
            <w:r>
              <w:t>Yes</w:t>
            </w:r>
          </w:p>
        </w:tc>
      </w:tr>
      <w:tr w:rsidR="00535CBB" w:rsidRPr="00A72FFA" w14:paraId="086F089D" w14:textId="77777777" w:rsidTr="00040531">
        <w:tc>
          <w:tcPr>
            <w:tcW w:w="1885" w:type="dxa"/>
          </w:tcPr>
          <w:p w14:paraId="7BADA17B" w14:textId="77777777" w:rsidR="00535CBB" w:rsidRPr="00725E17" w:rsidRDefault="00535CBB" w:rsidP="00040531">
            <w:r w:rsidRPr="00A72FFA">
              <w:rPr>
                <w:rFonts w:hint="eastAsia"/>
              </w:rPr>
              <w:t>OPPO</w:t>
            </w:r>
          </w:p>
        </w:tc>
        <w:tc>
          <w:tcPr>
            <w:tcW w:w="7744" w:type="dxa"/>
          </w:tcPr>
          <w:p w14:paraId="4F18E0A5" w14:textId="77777777" w:rsidR="00535CBB" w:rsidRPr="00A72FFA" w:rsidRDefault="00535CBB" w:rsidP="00040531">
            <w:r w:rsidRPr="00A72FFA">
              <w:rPr>
                <w:rFonts w:hint="eastAsia"/>
              </w:rPr>
              <w:t>Same as LTE</w:t>
            </w:r>
          </w:p>
        </w:tc>
      </w:tr>
      <w:tr w:rsidR="00535CBB" w:rsidRPr="00A72FFA" w14:paraId="118356E1" w14:textId="77777777" w:rsidTr="00040531">
        <w:tc>
          <w:tcPr>
            <w:tcW w:w="1885" w:type="dxa"/>
          </w:tcPr>
          <w:p w14:paraId="26AA2D61" w14:textId="77777777" w:rsidR="00535CBB" w:rsidRPr="00A72FFA" w:rsidRDefault="00535CBB" w:rsidP="00040531">
            <w:r w:rsidRPr="00A72FFA">
              <w:t>Samsung</w:t>
            </w:r>
          </w:p>
        </w:tc>
        <w:tc>
          <w:tcPr>
            <w:tcW w:w="7744" w:type="dxa"/>
          </w:tcPr>
          <w:p w14:paraId="699B9A82" w14:textId="77777777" w:rsidR="00535CBB" w:rsidRPr="00A72FFA" w:rsidRDefault="00535CBB" w:rsidP="00040531">
            <w:r w:rsidRPr="00A72FFA">
              <w:t>Yes</w:t>
            </w:r>
          </w:p>
        </w:tc>
      </w:tr>
    </w:tbl>
    <w:p w14:paraId="76A8AD8F" w14:textId="77777777" w:rsidR="00535CBB" w:rsidRPr="00A72FFA" w:rsidRDefault="00535CBB" w:rsidP="00535CBB">
      <w:pPr>
        <w:pStyle w:val="BodyText"/>
      </w:pPr>
    </w:p>
    <w:bookmarkEnd w:id="3"/>
    <w:p w14:paraId="5FE84CD3" w14:textId="60086220" w:rsidR="00535CBB" w:rsidRPr="00A72FFA" w:rsidRDefault="00535CBB" w:rsidP="00535CBB">
      <w:r>
        <w:rPr>
          <w:lang w:val="en-US"/>
        </w:rPr>
        <w:t xml:space="preserve">Also, as part of the previous discussion in Berlin, </w:t>
      </w:r>
      <w:bookmarkStart w:id="4" w:name="_Hlk495475976"/>
      <w:r>
        <w:t xml:space="preserve">we have tried to interpret the agreed measurement model and its consequences for filtering configuration. </w:t>
      </w:r>
      <w:r w:rsidRPr="00A72FFA">
        <w:t>In NR, the following measurement model has been agreed and captured in TS 38.300:</w:t>
      </w:r>
    </w:p>
    <w:p w14:paraId="6DD82CD7" w14:textId="5D50E649" w:rsidR="00535CBB" w:rsidRPr="00A72FFA" w:rsidRDefault="00535CBB" w:rsidP="00535CBB">
      <w:pPr>
        <w:pStyle w:val="BodyText"/>
        <w:jc w:val="center"/>
      </w:pPr>
      <w:r w:rsidRPr="00A72FFA">
        <w:rPr>
          <w:noProof/>
          <w:lang w:val="en-US"/>
        </w:rPr>
        <w:lastRenderedPageBreak/>
        <w:drawing>
          <wp:inline distT="0" distB="0" distL="0" distR="0" wp14:anchorId="38DF0C51" wp14:editId="003DC8E7">
            <wp:extent cx="5486400" cy="27031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2703195"/>
                    </a:xfrm>
                    <a:prstGeom prst="rect">
                      <a:avLst/>
                    </a:prstGeom>
                    <a:noFill/>
                    <a:ln>
                      <a:noFill/>
                    </a:ln>
                  </pic:spPr>
                </pic:pic>
              </a:graphicData>
            </a:graphic>
          </wp:inline>
        </w:drawing>
      </w:r>
    </w:p>
    <w:p w14:paraId="193D2D6B" w14:textId="77777777" w:rsidR="00535CBB" w:rsidRPr="00A72FFA" w:rsidRDefault="00535CBB" w:rsidP="00535CBB">
      <w:pPr>
        <w:pStyle w:val="BodyText"/>
      </w:pPr>
      <w:r w:rsidRPr="00A72FFA">
        <w:t>In that model, one can see L3 filtering for cell measurement results and L3 beam filtering for beam measurement results to be included in measurement reports. In TS 38.300 the following is described about these L3 filtering functions:</w:t>
      </w:r>
    </w:p>
    <w:p w14:paraId="5B041858" w14:textId="77777777" w:rsidR="00535CBB" w:rsidRPr="00A72FFA" w:rsidRDefault="00535CBB" w:rsidP="00535CBB">
      <w:pPr>
        <w:pStyle w:val="B1"/>
      </w:pPr>
      <w:r w:rsidRPr="00A72FFA">
        <w:t>-</w:t>
      </w:r>
      <w:r w:rsidRPr="00A72FFA">
        <w:tab/>
      </w:r>
      <w:r w:rsidRPr="00A72FFA">
        <w:rPr>
          <w:b/>
        </w:rPr>
        <w:t>Layer 3 filtering for cell quality</w:t>
      </w:r>
      <w:r w:rsidRPr="00A72FFA">
        <w:t>: filtering performed on the measurements provided at point B. The behaviour of the Layer 3 filters is standardised and the configuration of the layer 3 filters is provided by RRC signalling. Filtering reporting period at C equals one measurement period at B.</w:t>
      </w:r>
    </w:p>
    <w:p w14:paraId="4726C3D5" w14:textId="77777777" w:rsidR="00535CBB" w:rsidRPr="001E15DF" w:rsidRDefault="00535CBB" w:rsidP="00535CBB">
      <w:pPr>
        <w:pStyle w:val="B1"/>
      </w:pPr>
      <w:r w:rsidRPr="00A72FFA">
        <w:t xml:space="preserve">- </w:t>
      </w:r>
      <w:r w:rsidRPr="00A72FFA">
        <w:tab/>
      </w:r>
      <w:r w:rsidRPr="00A72FFA">
        <w:rPr>
          <w:b/>
        </w:rPr>
        <w:t>L3 Beam filtering</w:t>
      </w:r>
      <w:r w:rsidRPr="00A72FFA">
        <w:t>: filtering performed on the measurements (i.e. beam specific measurements) provided at point A</w:t>
      </w:r>
      <w:r w:rsidRPr="00A72FFA">
        <w:rPr>
          <w:vertAlign w:val="superscript"/>
        </w:rPr>
        <w:t>1</w:t>
      </w:r>
      <w:r w:rsidRPr="00A72FFA">
        <w:t xml:space="preserve">. The behaviour of the beam filters is standardised and the configuration of the beam filters is provided by RRC signalling. Filtering reporting period at E equals one measurement </w:t>
      </w:r>
      <w:r w:rsidRPr="001E15DF">
        <w:t>period at A</w:t>
      </w:r>
      <w:r w:rsidRPr="001E15DF">
        <w:rPr>
          <w:vertAlign w:val="superscript"/>
        </w:rPr>
        <w:t>1</w:t>
      </w:r>
      <w:r w:rsidRPr="001E15DF">
        <w:t>.</w:t>
      </w:r>
    </w:p>
    <w:p w14:paraId="5E4FAAB7" w14:textId="38766CDF" w:rsidR="001E15DF" w:rsidRPr="001E15DF" w:rsidRDefault="001E15DF" w:rsidP="001E15DF">
      <w:r w:rsidRPr="001E15DF">
        <w:t>Most companies (10/15) agree that the network can configure different filter coefficients for cell measurement results based on SS Block, cell measurement results based on CSI-RS, beam measurement results based on SS Block and beam measurement results based on CSI-RS. That has been captured in the provided ASN.1 DRAFT (</w:t>
      </w:r>
      <w:r w:rsidRPr="001E15DF">
        <w:rPr>
          <w:i/>
        </w:rPr>
        <w:t>QuantityConfig</w:t>
      </w:r>
      <w:r w:rsidRPr="001E15DF">
        <w:t xml:space="preserve"> IE).</w:t>
      </w:r>
    </w:p>
    <w:p w14:paraId="368ACA88" w14:textId="77777777" w:rsidR="001E15DF" w:rsidRPr="00A72FFA" w:rsidRDefault="001E15DF" w:rsidP="00535CBB">
      <w:pPr>
        <w:pStyle w:val="BodyText"/>
      </w:pPr>
    </w:p>
    <w:p w14:paraId="1636B674" w14:textId="77777777" w:rsidR="00535CBB" w:rsidRPr="00A72FFA" w:rsidRDefault="00535CBB" w:rsidP="00535CBB">
      <w:pPr>
        <w:rPr>
          <w:b/>
        </w:rPr>
      </w:pPr>
      <w:r w:rsidRPr="00A72FFA">
        <w:rPr>
          <w:b/>
        </w:rPr>
        <w:t>Discussion 3.4: For a given measurement quantity defined in NR (e.g. RSRP), companies are welcome to express their views on the following filtering configuration alternatives:</w:t>
      </w:r>
    </w:p>
    <w:p w14:paraId="4C02321E" w14:textId="77777777" w:rsidR="00535CBB" w:rsidRPr="00A72FFA" w:rsidRDefault="00535CBB" w:rsidP="00535CBB">
      <w:pPr>
        <w:pStyle w:val="ListParagraph1"/>
        <w:numPr>
          <w:ilvl w:val="0"/>
          <w:numId w:val="17"/>
        </w:numPr>
        <w:rPr>
          <w:b/>
        </w:rPr>
      </w:pPr>
      <w:r w:rsidRPr="00A72FFA">
        <w:rPr>
          <w:b/>
        </w:rPr>
        <w:t>a/ Same filter coefficients for cell measurement results based on SS Block, cell measurement results based on CSI-RS, beam measurement results based on SS Block and beam measurement results based on CSI-RS;</w:t>
      </w:r>
    </w:p>
    <w:p w14:paraId="0B4988A9" w14:textId="77777777" w:rsidR="00535CBB" w:rsidRPr="00A72FFA" w:rsidRDefault="00535CBB" w:rsidP="00535CBB">
      <w:pPr>
        <w:pStyle w:val="ListParagraph1"/>
        <w:numPr>
          <w:ilvl w:val="0"/>
          <w:numId w:val="17"/>
        </w:numPr>
        <w:rPr>
          <w:b/>
        </w:rPr>
      </w:pPr>
      <w:r w:rsidRPr="00A72FFA">
        <w:rPr>
          <w:b/>
        </w:rPr>
        <w:t>b/ Different filter coefficients for cell measurement results based on SS Block, cell measurement results based on CSI-RS, beam measurement results based on SS Block and beam measurement results based on CSI-RS;</w:t>
      </w:r>
    </w:p>
    <w:p w14:paraId="1F0C741E" w14:textId="77777777" w:rsidR="00535CBB" w:rsidRPr="00A72FFA" w:rsidRDefault="00535CBB" w:rsidP="00535CBB">
      <w:pPr>
        <w:pStyle w:val="ListParagraph1"/>
        <w:numPr>
          <w:ilvl w:val="0"/>
          <w:numId w:val="17"/>
        </w:numPr>
        <w:rPr>
          <w:b/>
        </w:rPr>
      </w:pPr>
      <w:r w:rsidRPr="00A72FFA">
        <w:rPr>
          <w:b/>
        </w:rPr>
        <w:t>c/ Different filter coefficients for cell measurement results (i.e. no distinction possible per RS type) and beam measurement results (i.e. no distinction possible per RS type).</w:t>
      </w:r>
    </w:p>
    <w:p w14:paraId="3BCF69A2" w14:textId="77777777" w:rsidR="00535CBB" w:rsidRPr="00A72FFA" w:rsidRDefault="00535CBB" w:rsidP="00535CBB">
      <w:pPr>
        <w:pStyle w:val="ListParagraph1"/>
        <w:numPr>
          <w:ilvl w:val="0"/>
          <w:numId w:val="17"/>
        </w:numPr>
        <w:rPr>
          <w:b/>
        </w:rPr>
      </w:pPr>
      <w:r w:rsidRPr="00A72FFA">
        <w:rPr>
          <w:b/>
        </w:rPr>
        <w:t>d/ Different filter coefficients for CSI-RS based measurements (i.e. no distinction possible for cell measurement results compared to beam measurement results) and SS Block based measurements (i.e. no distinction possible for cell measurement results compared to beam measurement results)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4"/>
      </w:tblGrid>
      <w:tr w:rsidR="00535CBB" w:rsidRPr="00A72FFA" w14:paraId="7D716F95" w14:textId="77777777" w:rsidTr="00040531">
        <w:tc>
          <w:tcPr>
            <w:tcW w:w="1885" w:type="dxa"/>
            <w:shd w:val="clear" w:color="auto" w:fill="DBE5F1"/>
          </w:tcPr>
          <w:p w14:paraId="1F143150" w14:textId="77777777" w:rsidR="00535CBB" w:rsidRPr="00A72FFA" w:rsidRDefault="00535CBB" w:rsidP="00040531">
            <w:pPr>
              <w:rPr>
                <w:b/>
              </w:rPr>
            </w:pPr>
            <w:r w:rsidRPr="00A72FFA">
              <w:rPr>
                <w:b/>
              </w:rPr>
              <w:t xml:space="preserve">Company </w:t>
            </w:r>
          </w:p>
        </w:tc>
        <w:tc>
          <w:tcPr>
            <w:tcW w:w="7744" w:type="dxa"/>
            <w:shd w:val="clear" w:color="auto" w:fill="DBE5F1"/>
          </w:tcPr>
          <w:p w14:paraId="64B48C26" w14:textId="77777777" w:rsidR="00535CBB" w:rsidRPr="00A72FFA" w:rsidRDefault="00535CBB" w:rsidP="00040531">
            <w:pPr>
              <w:rPr>
                <w:b/>
              </w:rPr>
            </w:pPr>
            <w:r w:rsidRPr="00A72FFA">
              <w:rPr>
                <w:b/>
              </w:rPr>
              <w:t>Please, try to justify your preference.</w:t>
            </w:r>
          </w:p>
        </w:tc>
      </w:tr>
      <w:tr w:rsidR="00535CBB" w:rsidRPr="00A72FFA" w14:paraId="28567C85" w14:textId="77777777" w:rsidTr="00040531">
        <w:tc>
          <w:tcPr>
            <w:tcW w:w="1885" w:type="dxa"/>
          </w:tcPr>
          <w:p w14:paraId="03D2A8E9" w14:textId="77777777" w:rsidR="00535CBB" w:rsidRPr="00A72FFA" w:rsidRDefault="00535CBB" w:rsidP="00040531">
            <w:pPr>
              <w:rPr>
                <w:lang w:eastAsia="ja-JP"/>
              </w:rPr>
            </w:pPr>
            <w:r w:rsidRPr="00A72FFA">
              <w:rPr>
                <w:rFonts w:hint="eastAsia"/>
                <w:lang w:eastAsia="ja-JP"/>
              </w:rPr>
              <w:t>NEC</w:t>
            </w:r>
          </w:p>
        </w:tc>
        <w:tc>
          <w:tcPr>
            <w:tcW w:w="7744" w:type="dxa"/>
          </w:tcPr>
          <w:p w14:paraId="43A696D6" w14:textId="77777777" w:rsidR="00535CBB" w:rsidRPr="00A72FFA" w:rsidRDefault="00535CBB" w:rsidP="00040531">
            <w:pPr>
              <w:rPr>
                <w:lang w:eastAsia="ja-JP"/>
              </w:rPr>
            </w:pPr>
            <w:r w:rsidRPr="00A72FFA">
              <w:rPr>
                <w:rFonts w:hint="eastAsia"/>
                <w:lang w:eastAsia="ja-JP"/>
              </w:rPr>
              <w:t xml:space="preserve">c/ </w:t>
            </w:r>
            <w:r w:rsidRPr="00A72FFA">
              <w:rPr>
                <w:lang w:eastAsia="ja-JP"/>
              </w:rPr>
              <w:t>Different filter coefficients for cell measurement results and beam measurement results:</w:t>
            </w:r>
          </w:p>
          <w:p w14:paraId="68F55F50" w14:textId="77777777" w:rsidR="00535CBB" w:rsidRPr="00A72FFA" w:rsidRDefault="00535CBB" w:rsidP="00040531">
            <w:pPr>
              <w:rPr>
                <w:lang w:eastAsia="ja-JP"/>
              </w:rPr>
            </w:pPr>
            <w:r w:rsidRPr="00A72FFA">
              <w:rPr>
                <w:rFonts w:hint="eastAsia"/>
                <w:lang w:eastAsia="ja-JP"/>
              </w:rPr>
              <w:t xml:space="preserve">Cell level quality can be considered same as LTE, while beam quality may need to </w:t>
            </w:r>
            <w:r w:rsidRPr="00A72FFA">
              <w:rPr>
                <w:lang w:eastAsia="ja-JP"/>
              </w:rPr>
              <w:t xml:space="preserve">be </w:t>
            </w:r>
            <w:r w:rsidRPr="00A72FFA">
              <w:rPr>
                <w:rFonts w:hint="eastAsia"/>
                <w:lang w:eastAsia="ja-JP"/>
              </w:rPr>
              <w:t>track</w:t>
            </w:r>
            <w:r w:rsidRPr="00A72FFA">
              <w:rPr>
                <w:lang w:eastAsia="ja-JP"/>
              </w:rPr>
              <w:t>ed</w:t>
            </w:r>
            <w:r w:rsidRPr="00A72FFA">
              <w:rPr>
                <w:rFonts w:hint="eastAsia"/>
                <w:lang w:eastAsia="ja-JP"/>
              </w:rPr>
              <w:t xml:space="preserve"> more </w:t>
            </w:r>
            <w:r w:rsidRPr="00A72FFA">
              <w:rPr>
                <w:lang w:eastAsia="ja-JP"/>
              </w:rPr>
              <w:t>dynamically. So, it should be possible for the network to configure different filter coefficient for cell level and beam, but no need for RS type distinction.</w:t>
            </w:r>
          </w:p>
        </w:tc>
      </w:tr>
      <w:tr w:rsidR="00535CBB" w:rsidRPr="00A72FFA" w14:paraId="773732C9" w14:textId="77777777" w:rsidTr="00040531">
        <w:tc>
          <w:tcPr>
            <w:tcW w:w="1885" w:type="dxa"/>
          </w:tcPr>
          <w:p w14:paraId="18F3C8D8" w14:textId="77777777" w:rsidR="00535CBB" w:rsidRPr="00A72FFA" w:rsidRDefault="00535CBB" w:rsidP="00040531">
            <w:r w:rsidRPr="00A72FFA">
              <w:rPr>
                <w:rFonts w:hint="eastAsia"/>
              </w:rPr>
              <w:t>ZTE</w:t>
            </w:r>
          </w:p>
        </w:tc>
        <w:tc>
          <w:tcPr>
            <w:tcW w:w="7744" w:type="dxa"/>
          </w:tcPr>
          <w:p w14:paraId="5B6CC7BB" w14:textId="77777777" w:rsidR="00535CBB" w:rsidRPr="00A72FFA" w:rsidRDefault="00535CBB" w:rsidP="00040531">
            <w:r w:rsidRPr="00A72FFA">
              <w:rPr>
                <w:rFonts w:hint="eastAsia"/>
              </w:rPr>
              <w:t>we prefer option b.</w:t>
            </w:r>
          </w:p>
        </w:tc>
      </w:tr>
      <w:tr w:rsidR="00535CBB" w:rsidRPr="00A72FFA" w14:paraId="25D452B9" w14:textId="77777777" w:rsidTr="00040531">
        <w:tc>
          <w:tcPr>
            <w:tcW w:w="1885" w:type="dxa"/>
          </w:tcPr>
          <w:p w14:paraId="1BA451C4" w14:textId="77777777" w:rsidR="00535CBB" w:rsidRPr="00A72FFA" w:rsidRDefault="00535CBB" w:rsidP="00040531">
            <w:r w:rsidRPr="00A72FFA">
              <w:lastRenderedPageBreak/>
              <w:t>Qualcomm</w:t>
            </w:r>
          </w:p>
        </w:tc>
        <w:tc>
          <w:tcPr>
            <w:tcW w:w="7744" w:type="dxa"/>
          </w:tcPr>
          <w:p w14:paraId="09E192B7" w14:textId="77777777" w:rsidR="00535CBB" w:rsidRPr="00A72FFA" w:rsidRDefault="00535CBB" w:rsidP="00040531">
            <w:r w:rsidRPr="00A72FFA">
              <w:t xml:space="preserve">We prefer b). Firstly, the purpose of cell measurement/reporting and beam measurement/reporting is different. Cell measurement is to decide when to handover, and beam measurement/reporting is mainly for network to provide a set of </w:t>
            </w:r>
            <w:proofErr w:type="gramStart"/>
            <w:r w:rsidRPr="00A72FFA">
              <w:t>beam</w:t>
            </w:r>
            <w:proofErr w:type="gramEnd"/>
            <w:r w:rsidRPr="00A72FFA">
              <w:t xml:space="preserve"> for UE to do RACH during handover. So, we think it could be different. For example, we could use L3 filtering coefficients with smaller factor a for cell measurement to get a more stable value. Secondly, different RSs may have different waveform and beam resolution, so it may be useful to use different filter coefficients for NR-SS and CSI-RS, respectively. </w:t>
            </w:r>
          </w:p>
          <w:p w14:paraId="2DC62709" w14:textId="77777777" w:rsidR="00535CBB" w:rsidRPr="00A72FFA" w:rsidRDefault="00535CBB" w:rsidP="00040531"/>
        </w:tc>
      </w:tr>
      <w:tr w:rsidR="00535CBB" w:rsidRPr="00A72FFA" w14:paraId="76928778" w14:textId="77777777" w:rsidTr="00040531">
        <w:tc>
          <w:tcPr>
            <w:tcW w:w="1885" w:type="dxa"/>
          </w:tcPr>
          <w:p w14:paraId="5D763D80" w14:textId="77777777" w:rsidR="00535CBB" w:rsidRPr="00A72FFA" w:rsidRDefault="00535CBB" w:rsidP="00040531">
            <w:r w:rsidRPr="00A72FFA">
              <w:t>Nokia</w:t>
            </w:r>
          </w:p>
        </w:tc>
        <w:tc>
          <w:tcPr>
            <w:tcW w:w="7744" w:type="dxa"/>
          </w:tcPr>
          <w:p w14:paraId="1C223D7B" w14:textId="77777777" w:rsidR="00535CBB" w:rsidRPr="00A72FFA" w:rsidRDefault="00535CBB" w:rsidP="00040531">
            <w:r w:rsidRPr="00A72FFA">
              <w:t>If a measurement object has RS of one type and if we allow to configure a quantity config per object then NW can achieve to have different filters for cell results/beam results etc. UE does not need to be aware of this distinction but this should be transparent to UE =&gt; UE does not need to know if one object is for beam or cell.</w:t>
            </w:r>
          </w:p>
          <w:p w14:paraId="689D5353" w14:textId="77777777" w:rsidR="00535CBB" w:rsidRPr="00A72FFA" w:rsidRDefault="00535CBB" w:rsidP="00040531"/>
        </w:tc>
      </w:tr>
      <w:tr w:rsidR="00535CBB" w:rsidRPr="00A72FFA" w14:paraId="45428A88" w14:textId="77777777" w:rsidTr="00040531">
        <w:tc>
          <w:tcPr>
            <w:tcW w:w="1885" w:type="dxa"/>
          </w:tcPr>
          <w:p w14:paraId="6E63EB25" w14:textId="77777777" w:rsidR="00535CBB" w:rsidRPr="00A72FFA" w:rsidRDefault="00535CBB" w:rsidP="00040531">
            <w:pPr>
              <w:rPr>
                <w:rFonts w:eastAsia="PMingLiU"/>
              </w:rPr>
            </w:pPr>
            <w:proofErr w:type="spellStart"/>
            <w:r w:rsidRPr="00A72FFA">
              <w:rPr>
                <w:rFonts w:eastAsia="PMingLiU" w:hint="eastAsia"/>
              </w:rPr>
              <w:t>MediaTek</w:t>
            </w:r>
            <w:proofErr w:type="spellEnd"/>
          </w:p>
        </w:tc>
        <w:tc>
          <w:tcPr>
            <w:tcW w:w="7744" w:type="dxa"/>
          </w:tcPr>
          <w:p w14:paraId="0A40E1A8" w14:textId="77777777" w:rsidR="00535CBB" w:rsidRPr="00A72FFA" w:rsidRDefault="00535CBB" w:rsidP="00040531">
            <w:pPr>
              <w:rPr>
                <w:rFonts w:eastAsia="PMingLiU"/>
                <w:b/>
              </w:rPr>
            </w:pPr>
            <w:r w:rsidRPr="00A72FFA">
              <w:rPr>
                <w:b/>
              </w:rPr>
              <w:t xml:space="preserve">a/ or d/ </w:t>
            </w:r>
          </w:p>
          <w:p w14:paraId="761D9D34" w14:textId="77777777" w:rsidR="00535CBB" w:rsidRPr="00A72FFA" w:rsidRDefault="00535CBB" w:rsidP="00535CBB">
            <w:pPr>
              <w:pStyle w:val="ListParagraph"/>
              <w:widowControl w:val="0"/>
              <w:numPr>
                <w:ilvl w:val="0"/>
                <w:numId w:val="20"/>
              </w:numPr>
              <w:overflowPunct/>
              <w:autoSpaceDE/>
              <w:autoSpaceDN/>
              <w:adjustRightInd/>
              <w:spacing w:after="0"/>
              <w:contextualSpacing w:val="0"/>
              <w:textAlignment w:val="auto"/>
              <w:rPr>
                <w:kern w:val="2"/>
                <w:sz w:val="21"/>
                <w:lang w:val="en-US"/>
              </w:rPr>
            </w:pPr>
            <w:r w:rsidRPr="00A72FFA">
              <w:rPr>
                <w:rFonts w:eastAsia="PMingLiU"/>
                <w:kern w:val="2"/>
                <w:sz w:val="21"/>
                <w:lang w:val="en-US"/>
              </w:rPr>
              <w:t>Cell measurement is derived from beam measurements. They should be filtered using the same coefficients.</w:t>
            </w:r>
          </w:p>
          <w:p w14:paraId="6924D66A" w14:textId="77777777" w:rsidR="00535CBB" w:rsidRPr="00A72FFA" w:rsidRDefault="00535CBB" w:rsidP="00535CBB">
            <w:pPr>
              <w:pStyle w:val="ListParagraph"/>
              <w:widowControl w:val="0"/>
              <w:numPr>
                <w:ilvl w:val="0"/>
                <w:numId w:val="20"/>
              </w:numPr>
              <w:overflowPunct/>
              <w:autoSpaceDE/>
              <w:autoSpaceDN/>
              <w:adjustRightInd/>
              <w:spacing w:after="0"/>
              <w:contextualSpacing w:val="0"/>
              <w:textAlignment w:val="auto"/>
              <w:rPr>
                <w:kern w:val="2"/>
                <w:sz w:val="21"/>
                <w:lang w:val="en-US"/>
              </w:rPr>
            </w:pPr>
            <w:r w:rsidRPr="00A72FFA">
              <w:rPr>
                <w:kern w:val="2"/>
                <w:sz w:val="21"/>
                <w:lang w:val="en-US"/>
              </w:rPr>
              <w:t>FFS whether to allow different filter coefficients for different RS types (SS block, CSI-RS). This depends on the structure of measurement configuration.</w:t>
            </w:r>
          </w:p>
        </w:tc>
      </w:tr>
      <w:tr w:rsidR="00535CBB" w:rsidRPr="00A72FFA" w14:paraId="6BCDD322" w14:textId="77777777" w:rsidTr="00040531">
        <w:tc>
          <w:tcPr>
            <w:tcW w:w="1885" w:type="dxa"/>
          </w:tcPr>
          <w:p w14:paraId="24C95E12" w14:textId="77777777" w:rsidR="00535CBB" w:rsidRPr="00A72FFA" w:rsidRDefault="00535CBB" w:rsidP="00040531">
            <w:pPr>
              <w:rPr>
                <w:rFonts w:eastAsia="PMingLiU"/>
              </w:rPr>
            </w:pPr>
            <w:r w:rsidRPr="00A72FFA">
              <w:rPr>
                <w:rFonts w:eastAsia="PMingLiU"/>
              </w:rPr>
              <w:t>CATT</w:t>
            </w:r>
          </w:p>
        </w:tc>
        <w:tc>
          <w:tcPr>
            <w:tcW w:w="7744" w:type="dxa"/>
          </w:tcPr>
          <w:p w14:paraId="5C2AAA22" w14:textId="77777777" w:rsidR="00535CBB" w:rsidRPr="00A72FFA" w:rsidRDefault="00535CBB" w:rsidP="00040531">
            <w:pPr>
              <w:rPr>
                <w:b/>
              </w:rPr>
            </w:pPr>
            <w:r w:rsidRPr="00A72FFA">
              <w:rPr>
                <w:rFonts w:hint="eastAsia"/>
              </w:rPr>
              <w:t xml:space="preserve">Prefer option d. For a certain RS type, there is no motivation to apply different filter coefficients for cell level measurements and beam cell measurements. However, different RS types have different characteristics, e.g. different </w:t>
            </w:r>
            <w:r w:rsidRPr="00A72FFA">
              <w:t>periods;</w:t>
            </w:r>
            <w:r w:rsidRPr="00A72FFA">
              <w:rPr>
                <w:rFonts w:hint="eastAsia"/>
              </w:rPr>
              <w:t xml:space="preserve"> different filter coefficients need to be applied</w:t>
            </w:r>
            <w:r w:rsidRPr="00A72FFA">
              <w:t>.</w:t>
            </w:r>
          </w:p>
        </w:tc>
      </w:tr>
      <w:tr w:rsidR="00535CBB" w:rsidRPr="00A72FFA" w14:paraId="487B4C2C" w14:textId="77777777" w:rsidTr="00040531">
        <w:tc>
          <w:tcPr>
            <w:tcW w:w="1885" w:type="dxa"/>
          </w:tcPr>
          <w:p w14:paraId="5229B80F" w14:textId="77777777" w:rsidR="00535CBB" w:rsidRPr="00A72FFA" w:rsidRDefault="00535CBB" w:rsidP="00040531">
            <w:pPr>
              <w:rPr>
                <w:rFonts w:eastAsia="PMingLiU"/>
              </w:rPr>
            </w:pPr>
            <w:r w:rsidRPr="00A72FFA">
              <w:t xml:space="preserve">Huawei, </w:t>
            </w:r>
            <w:proofErr w:type="spellStart"/>
            <w:r w:rsidRPr="00A72FFA">
              <w:t>HiSilicon</w:t>
            </w:r>
            <w:proofErr w:type="spellEnd"/>
          </w:p>
        </w:tc>
        <w:tc>
          <w:tcPr>
            <w:tcW w:w="7744" w:type="dxa"/>
          </w:tcPr>
          <w:p w14:paraId="25870944" w14:textId="77777777" w:rsidR="00535CBB" w:rsidRPr="00A72FFA" w:rsidRDefault="00535CBB" w:rsidP="00040531">
            <w:r w:rsidRPr="00A72FFA">
              <w:t>b/ L3 beam filtering and L3 cell filtering have different purposes. Also, the periodicity of SS and CSI-RS could be different so it should be possible to have different filters.</w:t>
            </w:r>
          </w:p>
        </w:tc>
      </w:tr>
      <w:tr w:rsidR="00535CBB" w:rsidRPr="00A72FFA" w14:paraId="15E14832" w14:textId="77777777" w:rsidTr="00040531">
        <w:tc>
          <w:tcPr>
            <w:tcW w:w="1885" w:type="dxa"/>
          </w:tcPr>
          <w:p w14:paraId="3D25FEFD" w14:textId="77777777" w:rsidR="00535CBB" w:rsidRPr="00A72FFA" w:rsidRDefault="00535CBB" w:rsidP="00040531">
            <w:r w:rsidRPr="00A72FFA">
              <w:t>Sony</w:t>
            </w:r>
          </w:p>
        </w:tc>
        <w:tc>
          <w:tcPr>
            <w:tcW w:w="7744" w:type="dxa"/>
          </w:tcPr>
          <w:p w14:paraId="75B402EE" w14:textId="77777777" w:rsidR="00535CBB" w:rsidRPr="00A72FFA" w:rsidRDefault="00535CBB" w:rsidP="00040531">
            <w:r w:rsidRPr="00A72FFA">
              <w:t>b/ agree with Huawei</w:t>
            </w:r>
          </w:p>
        </w:tc>
      </w:tr>
      <w:tr w:rsidR="00535CBB" w:rsidRPr="00A72FFA" w14:paraId="53565FE9" w14:textId="77777777" w:rsidTr="00040531">
        <w:tc>
          <w:tcPr>
            <w:tcW w:w="1885" w:type="dxa"/>
          </w:tcPr>
          <w:p w14:paraId="7E9B50A5" w14:textId="77777777" w:rsidR="00535CBB" w:rsidRPr="00A72FFA" w:rsidRDefault="00535CBB" w:rsidP="00040531">
            <w:r w:rsidRPr="00A72FFA">
              <w:t>Ericsson</w:t>
            </w:r>
          </w:p>
        </w:tc>
        <w:tc>
          <w:tcPr>
            <w:tcW w:w="7744" w:type="dxa"/>
          </w:tcPr>
          <w:p w14:paraId="2771C9C5" w14:textId="77777777" w:rsidR="00535CBB" w:rsidRPr="00A72FFA" w:rsidRDefault="00535CBB" w:rsidP="00040531">
            <w:r w:rsidRPr="00A72FFA">
              <w:t>We also prefer option b/. In fact, beam/cell level distinction simply follows the agreed measurement model from 38.300. To keep a similar level of configurability provided in LTE, where CSI-RS and CRS based measurements have different filtering configuration, we prefer to enable different filtering configuration for SS/PBCH based measurements compared to CSI-RS based measurements.</w:t>
            </w:r>
          </w:p>
        </w:tc>
      </w:tr>
      <w:tr w:rsidR="00535CBB" w:rsidRPr="00A72FFA" w14:paraId="5123A577" w14:textId="77777777" w:rsidTr="00040531">
        <w:tc>
          <w:tcPr>
            <w:tcW w:w="1885" w:type="dxa"/>
          </w:tcPr>
          <w:p w14:paraId="33AA4337" w14:textId="77777777" w:rsidR="00535CBB" w:rsidRPr="00A72FFA" w:rsidRDefault="00535CBB" w:rsidP="00040531">
            <w:r w:rsidRPr="00A72FFA">
              <w:rPr>
                <w:rFonts w:eastAsia="PMingLiU"/>
              </w:rPr>
              <w:t xml:space="preserve">Lenovo/ </w:t>
            </w:r>
            <w:proofErr w:type="spellStart"/>
            <w:r w:rsidRPr="00A72FFA">
              <w:rPr>
                <w:rFonts w:eastAsia="PMingLiU"/>
              </w:rPr>
              <w:t>MotM</w:t>
            </w:r>
            <w:proofErr w:type="spellEnd"/>
          </w:p>
        </w:tc>
        <w:tc>
          <w:tcPr>
            <w:tcW w:w="7744" w:type="dxa"/>
          </w:tcPr>
          <w:p w14:paraId="25E15918" w14:textId="77777777" w:rsidR="00535CBB" w:rsidRPr="00A72FFA" w:rsidRDefault="00535CBB" w:rsidP="00040531">
            <w:r w:rsidRPr="00A72FFA">
              <w:rPr>
                <w:b/>
              </w:rPr>
              <w:t>We prefer b. Option d might also be sufficient (but it’s subset of b).</w:t>
            </w:r>
          </w:p>
        </w:tc>
      </w:tr>
      <w:tr w:rsidR="00535CBB" w:rsidRPr="00A72FFA" w14:paraId="32024D23" w14:textId="77777777" w:rsidTr="00040531">
        <w:tc>
          <w:tcPr>
            <w:tcW w:w="1885" w:type="dxa"/>
          </w:tcPr>
          <w:p w14:paraId="5F8FA576" w14:textId="77777777" w:rsidR="00535CBB" w:rsidRPr="00A72FFA" w:rsidRDefault="00535CBB" w:rsidP="00040531">
            <w:r w:rsidRPr="00A72FFA">
              <w:t>AT&amp;T</w:t>
            </w:r>
          </w:p>
        </w:tc>
        <w:tc>
          <w:tcPr>
            <w:tcW w:w="7744" w:type="dxa"/>
          </w:tcPr>
          <w:p w14:paraId="24CB9AE7" w14:textId="77777777" w:rsidR="00535CBB" w:rsidRPr="00A72FFA" w:rsidRDefault="00535CBB" w:rsidP="00040531">
            <w:r w:rsidRPr="00A72FFA">
              <w:t>We agree with comments from Qualcomm and Huawei. We support Option b.</w:t>
            </w:r>
          </w:p>
        </w:tc>
      </w:tr>
      <w:tr w:rsidR="00535CBB" w:rsidRPr="00A72FFA" w14:paraId="09DF2EF0" w14:textId="77777777" w:rsidTr="00040531">
        <w:tc>
          <w:tcPr>
            <w:tcW w:w="1885" w:type="dxa"/>
          </w:tcPr>
          <w:p w14:paraId="1D55FA8E" w14:textId="77777777" w:rsidR="00535CBB" w:rsidRPr="00A72FFA" w:rsidRDefault="00535CBB" w:rsidP="00040531">
            <w:pPr>
              <w:rPr>
                <w:rFonts w:eastAsia="PMingLiU"/>
              </w:rPr>
            </w:pPr>
            <w:r w:rsidRPr="00A72FFA">
              <w:rPr>
                <w:rFonts w:eastAsia="PMingLiU"/>
              </w:rPr>
              <w:t>Intel</w:t>
            </w:r>
          </w:p>
        </w:tc>
        <w:tc>
          <w:tcPr>
            <w:tcW w:w="7744" w:type="dxa"/>
          </w:tcPr>
          <w:p w14:paraId="0679CDF7" w14:textId="77777777" w:rsidR="00535CBB" w:rsidRPr="00A72FFA" w:rsidRDefault="00535CBB" w:rsidP="00040531">
            <w:pPr>
              <w:rPr>
                <w:b/>
              </w:rPr>
            </w:pPr>
            <w:r w:rsidRPr="00A72FFA">
              <w:t>Option (a) should be the simplest.</w:t>
            </w:r>
          </w:p>
        </w:tc>
      </w:tr>
      <w:tr w:rsidR="00535CBB" w:rsidRPr="00A72FFA" w14:paraId="64D04130" w14:textId="77777777" w:rsidTr="00040531">
        <w:tc>
          <w:tcPr>
            <w:tcW w:w="1885" w:type="dxa"/>
          </w:tcPr>
          <w:p w14:paraId="52185520" w14:textId="77777777" w:rsidR="00535CBB" w:rsidRPr="00A72FFA" w:rsidRDefault="00535CBB" w:rsidP="00040531">
            <w:pPr>
              <w:rPr>
                <w:rFonts w:eastAsia="PMingLiU"/>
              </w:rPr>
            </w:pPr>
            <w:r w:rsidRPr="00A72FFA">
              <w:rPr>
                <w:rFonts w:eastAsia="PMingLiU"/>
              </w:rPr>
              <w:t>Interdigital</w:t>
            </w:r>
          </w:p>
        </w:tc>
        <w:tc>
          <w:tcPr>
            <w:tcW w:w="7744" w:type="dxa"/>
          </w:tcPr>
          <w:p w14:paraId="0A867F59" w14:textId="77777777" w:rsidR="00535CBB" w:rsidRPr="00A72FFA" w:rsidRDefault="00535CBB" w:rsidP="00040531">
            <w:r w:rsidRPr="00A72FFA">
              <w:t>We prefer option b and agree with Qualcomm.</w:t>
            </w:r>
          </w:p>
        </w:tc>
      </w:tr>
      <w:tr w:rsidR="00535CBB" w:rsidRPr="00A72FFA" w14:paraId="14F20ACC" w14:textId="77777777" w:rsidTr="00040531">
        <w:tc>
          <w:tcPr>
            <w:tcW w:w="1885" w:type="dxa"/>
          </w:tcPr>
          <w:p w14:paraId="2461AFB2" w14:textId="77777777" w:rsidR="00535CBB" w:rsidRPr="00A72FFA" w:rsidRDefault="00535CBB" w:rsidP="00040531">
            <w:pPr>
              <w:rPr>
                <w:rFonts w:eastAsia="Malgun Gothic"/>
              </w:rPr>
            </w:pPr>
            <w:r w:rsidRPr="00A72FFA">
              <w:rPr>
                <w:rFonts w:eastAsia="Malgun Gothic" w:hint="eastAsia"/>
              </w:rPr>
              <w:t>LG</w:t>
            </w:r>
          </w:p>
        </w:tc>
        <w:tc>
          <w:tcPr>
            <w:tcW w:w="7744" w:type="dxa"/>
          </w:tcPr>
          <w:p w14:paraId="529E10A9" w14:textId="77777777" w:rsidR="00535CBB" w:rsidRPr="00A72FFA" w:rsidRDefault="00535CBB" w:rsidP="00040531">
            <w:pPr>
              <w:rPr>
                <w:rFonts w:eastAsia="Malgun Gothic"/>
              </w:rPr>
            </w:pPr>
            <w:r w:rsidRPr="00A72FFA">
              <w:rPr>
                <w:rFonts w:eastAsia="Malgun Gothic" w:hint="eastAsia"/>
              </w:rPr>
              <w:t xml:space="preserve">b/ </w:t>
            </w:r>
            <w:r w:rsidRPr="00A72FFA">
              <w:rPr>
                <w:rFonts w:eastAsia="Malgun Gothic"/>
              </w:rPr>
              <w:t xml:space="preserve">Generally, beam quality would be changed dynamically than cell quality, so separate filter configuration for cell quality and beam quality seems </w:t>
            </w:r>
            <w:proofErr w:type="spellStart"/>
            <w:proofErr w:type="gramStart"/>
            <w:r w:rsidRPr="00A72FFA">
              <w:rPr>
                <w:rFonts w:eastAsia="Malgun Gothic"/>
              </w:rPr>
              <w:t>reasonable.In</w:t>
            </w:r>
            <w:proofErr w:type="spellEnd"/>
            <w:proofErr w:type="gramEnd"/>
            <w:r w:rsidRPr="00A72FFA">
              <w:rPr>
                <w:rFonts w:eastAsia="Malgun Gothic"/>
              </w:rPr>
              <w:t xml:space="preserve"> addition, different RS types may have different measurement periods, so the filter coefficient need to be configured separately for different RS types.</w:t>
            </w:r>
          </w:p>
        </w:tc>
      </w:tr>
      <w:tr w:rsidR="00535CBB" w:rsidRPr="00A72FFA" w14:paraId="2A26C279" w14:textId="77777777" w:rsidTr="00040531">
        <w:tc>
          <w:tcPr>
            <w:tcW w:w="1885" w:type="dxa"/>
          </w:tcPr>
          <w:p w14:paraId="24950110" w14:textId="77777777" w:rsidR="00535CBB" w:rsidRPr="00A72FFA" w:rsidRDefault="00535CBB" w:rsidP="00040531">
            <w:pPr>
              <w:rPr>
                <w:rFonts w:eastAsia="Malgun Gothic"/>
              </w:rPr>
            </w:pPr>
            <w:r>
              <w:rPr>
                <w:rFonts w:eastAsia="Malgun Gothic"/>
              </w:rPr>
              <w:t>Panasonic</w:t>
            </w:r>
          </w:p>
        </w:tc>
        <w:tc>
          <w:tcPr>
            <w:tcW w:w="7744" w:type="dxa"/>
          </w:tcPr>
          <w:p w14:paraId="03568B32" w14:textId="77777777" w:rsidR="00535CBB" w:rsidRPr="00A72FFA" w:rsidRDefault="00535CBB" w:rsidP="00040531">
            <w:pPr>
              <w:rPr>
                <w:rFonts w:eastAsia="Malgun Gothic"/>
              </w:rPr>
            </w:pPr>
            <w:r>
              <w:rPr>
                <w:rFonts w:eastAsia="Malgun Gothic"/>
              </w:rPr>
              <w:t xml:space="preserve">a/ or d/. Same view as </w:t>
            </w:r>
            <w:proofErr w:type="spellStart"/>
            <w:r>
              <w:rPr>
                <w:rFonts w:eastAsia="Malgun Gothic"/>
              </w:rPr>
              <w:t>MediaTek</w:t>
            </w:r>
            <w:proofErr w:type="spellEnd"/>
            <w:r>
              <w:rPr>
                <w:rFonts w:eastAsia="Malgun Gothic"/>
              </w:rPr>
              <w:t>.</w:t>
            </w:r>
          </w:p>
        </w:tc>
      </w:tr>
      <w:tr w:rsidR="00535CBB" w:rsidRPr="00A72FFA" w14:paraId="3B0D5F10" w14:textId="77777777" w:rsidTr="00040531">
        <w:tc>
          <w:tcPr>
            <w:tcW w:w="1885" w:type="dxa"/>
          </w:tcPr>
          <w:p w14:paraId="2BFF7679" w14:textId="77777777" w:rsidR="00535CBB" w:rsidRPr="00725E17" w:rsidRDefault="00535CBB" w:rsidP="00040531">
            <w:r w:rsidRPr="00A72FFA">
              <w:rPr>
                <w:rFonts w:hint="eastAsia"/>
              </w:rPr>
              <w:t>OPPO</w:t>
            </w:r>
          </w:p>
        </w:tc>
        <w:tc>
          <w:tcPr>
            <w:tcW w:w="7744" w:type="dxa"/>
          </w:tcPr>
          <w:p w14:paraId="0270C39F" w14:textId="77777777" w:rsidR="00535CBB" w:rsidRPr="00725E17" w:rsidRDefault="00535CBB" w:rsidP="00040531">
            <w:r w:rsidRPr="00A72FFA">
              <w:rPr>
                <w:rFonts w:hint="eastAsia"/>
              </w:rPr>
              <w:t xml:space="preserve">We prefer option </w:t>
            </w:r>
            <w:r w:rsidRPr="00A72FFA">
              <w:rPr>
                <w:rFonts w:eastAsia="Malgun Gothic" w:hint="eastAsia"/>
              </w:rPr>
              <w:t>d</w:t>
            </w:r>
            <w:r w:rsidRPr="00A72FFA">
              <w:rPr>
                <w:rFonts w:hint="eastAsia"/>
              </w:rPr>
              <w:t>/. S</w:t>
            </w:r>
            <w:r w:rsidRPr="00A72FFA">
              <w:t>i</w:t>
            </w:r>
            <w:r w:rsidRPr="00A72FFA">
              <w:rPr>
                <w:rFonts w:hint="eastAsia"/>
              </w:rPr>
              <w:t>nce it seems quite nature different RS types have different filter coefficient, however for the same RS types, we don</w:t>
            </w:r>
            <w:r w:rsidRPr="00A72FFA">
              <w:t>’</w:t>
            </w:r>
            <w:r w:rsidRPr="00A72FFA">
              <w:rPr>
                <w:rFonts w:hint="eastAsia"/>
              </w:rPr>
              <w:t>t see the motivation for differentiating the cell level and beam level measurement results.</w:t>
            </w:r>
          </w:p>
        </w:tc>
      </w:tr>
      <w:tr w:rsidR="00535CBB" w:rsidRPr="00A72FFA" w14:paraId="1F10A552" w14:textId="77777777" w:rsidTr="00040531">
        <w:tc>
          <w:tcPr>
            <w:tcW w:w="1885" w:type="dxa"/>
          </w:tcPr>
          <w:p w14:paraId="0B04BA6A" w14:textId="77777777" w:rsidR="00535CBB" w:rsidRPr="00A72FFA" w:rsidRDefault="00535CBB" w:rsidP="00040531">
            <w:r w:rsidRPr="00A72FFA">
              <w:t>Samsung</w:t>
            </w:r>
          </w:p>
        </w:tc>
        <w:tc>
          <w:tcPr>
            <w:tcW w:w="7744" w:type="dxa"/>
          </w:tcPr>
          <w:p w14:paraId="4F703791" w14:textId="77777777" w:rsidR="00535CBB" w:rsidRPr="00A72FFA" w:rsidRDefault="00535CBB" w:rsidP="00040531">
            <w:r w:rsidRPr="00A72FFA">
              <w:t xml:space="preserve">Although b is most flexible, it seems to increase burden on the UE, </w:t>
            </w:r>
            <w:proofErr w:type="gramStart"/>
            <w:r w:rsidRPr="00A72FFA">
              <w:t>It</w:t>
            </w:r>
            <w:proofErr w:type="gramEnd"/>
            <w:r w:rsidRPr="00A72FFA">
              <w:t xml:space="preserve"> would be nice to avoid limit such burden, so we would like to consider option d (assuming time characteristics of cell and beam reporting may not be that different).</w:t>
            </w:r>
          </w:p>
        </w:tc>
      </w:tr>
    </w:tbl>
    <w:p w14:paraId="5CA306FD" w14:textId="77777777" w:rsidR="00535CBB" w:rsidRPr="00A72FFA" w:rsidRDefault="00535CBB" w:rsidP="00535CBB"/>
    <w:bookmarkEnd w:id="4"/>
    <w:p w14:paraId="1B2A5430" w14:textId="77777777" w:rsidR="00535CBB" w:rsidRPr="00A72FFA" w:rsidRDefault="00535CBB" w:rsidP="00535CBB"/>
    <w:p w14:paraId="5586BF73" w14:textId="2D6B8B6D" w:rsidR="00535CBB" w:rsidRDefault="00535CBB" w:rsidP="00535CBB"/>
    <w:p w14:paraId="3CD83084" w14:textId="3068CE7A" w:rsidR="001E15DF" w:rsidRDefault="001E15DF" w:rsidP="001E15DF">
      <w:pPr>
        <w:rPr>
          <w:lang w:val="en-US"/>
        </w:rPr>
      </w:pPr>
      <w:r>
        <w:rPr>
          <w:lang w:val="en-US"/>
        </w:rPr>
        <w:lastRenderedPageBreak/>
        <w:t>Based on the input of most companies, we have proposed that the network should have the flexibility to configure different filter coefficients at least for the following level of granularity:</w:t>
      </w:r>
    </w:p>
    <w:p w14:paraId="119939CF" w14:textId="2913597A" w:rsidR="001E15DF" w:rsidRPr="001E15DF" w:rsidRDefault="001E15DF" w:rsidP="001E15DF">
      <w:pPr>
        <w:pStyle w:val="ListParagraph"/>
        <w:numPr>
          <w:ilvl w:val="0"/>
          <w:numId w:val="17"/>
        </w:numPr>
      </w:pPr>
      <w:r>
        <w:rPr>
          <w:lang w:val="en-US"/>
        </w:rPr>
        <w:t>Beam level</w:t>
      </w:r>
    </w:p>
    <w:p w14:paraId="665C5BCF" w14:textId="2E870287" w:rsidR="001E15DF" w:rsidRPr="001E15DF" w:rsidRDefault="001E15DF" w:rsidP="001E15DF">
      <w:pPr>
        <w:pStyle w:val="ListParagraph"/>
        <w:numPr>
          <w:ilvl w:val="0"/>
          <w:numId w:val="17"/>
        </w:numPr>
      </w:pPr>
      <w:r>
        <w:rPr>
          <w:lang w:val="en-US"/>
        </w:rPr>
        <w:t>Cell level</w:t>
      </w:r>
    </w:p>
    <w:p w14:paraId="0C78BFFA" w14:textId="68D8C8ED" w:rsidR="001E15DF" w:rsidRPr="001E15DF" w:rsidRDefault="001E15DF" w:rsidP="001E15DF">
      <w:pPr>
        <w:pStyle w:val="ListParagraph"/>
        <w:numPr>
          <w:ilvl w:val="0"/>
          <w:numId w:val="17"/>
        </w:numPr>
      </w:pPr>
      <w:r>
        <w:rPr>
          <w:lang w:val="en-US"/>
        </w:rPr>
        <w:t>Per RS type (SS/PBCH block and CSI-RS)</w:t>
      </w:r>
    </w:p>
    <w:p w14:paraId="5FA11525" w14:textId="44D7B798" w:rsidR="001E15DF" w:rsidRPr="00A72FFA" w:rsidRDefault="001E15DF" w:rsidP="001E15DF">
      <w:pPr>
        <w:pStyle w:val="ListParagraph"/>
        <w:numPr>
          <w:ilvl w:val="0"/>
          <w:numId w:val="17"/>
        </w:numPr>
      </w:pPr>
      <w:r>
        <w:rPr>
          <w:lang w:val="en-US"/>
        </w:rPr>
        <w:t>Per measurement quantity (RSRP, RSRQ and SINR)</w:t>
      </w:r>
    </w:p>
    <w:p w14:paraId="11D0969D" w14:textId="1F8CAE6F" w:rsidR="00535CBB" w:rsidRDefault="00535CBB" w:rsidP="00535CBB">
      <w:pPr>
        <w:rPr>
          <w:lang w:val="en-US"/>
        </w:rPr>
      </w:pPr>
    </w:p>
    <w:p w14:paraId="730CA9FE" w14:textId="47E82158" w:rsidR="001E15DF" w:rsidRDefault="001E15DF" w:rsidP="00535CBB">
      <w:pPr>
        <w:rPr>
          <w:lang w:val="en-US"/>
        </w:rPr>
      </w:pPr>
      <w:r>
        <w:rPr>
          <w:lang w:val="en-US"/>
        </w:rPr>
        <w:t xml:space="preserve">Despite the </w:t>
      </w:r>
      <w:r w:rsidR="00205C9D">
        <w:rPr>
          <w:lang w:val="en-US"/>
        </w:rPr>
        <w:t xml:space="preserve">significant </w:t>
      </w:r>
      <w:r>
        <w:rPr>
          <w:lang w:val="en-US"/>
        </w:rPr>
        <w:t>support</w:t>
      </w:r>
      <w:r w:rsidR="00DE7E56">
        <w:rPr>
          <w:lang w:val="en-US"/>
        </w:rPr>
        <w:t xml:space="preserve"> for the proposal</w:t>
      </w:r>
      <w:r>
        <w:rPr>
          <w:lang w:val="en-US"/>
        </w:rPr>
        <w:t xml:space="preserve">, </w:t>
      </w:r>
      <w:r w:rsidR="00DE7E56">
        <w:rPr>
          <w:lang w:val="en-US"/>
        </w:rPr>
        <w:t xml:space="preserve">it was not possible to reach an agreement and the following </w:t>
      </w:r>
      <w:r>
        <w:rPr>
          <w:lang w:val="en-US"/>
        </w:rPr>
        <w:t>was finally captured as an FFS in Prague’s chairman’s notes:</w:t>
      </w:r>
    </w:p>
    <w:p w14:paraId="0CC5B522" w14:textId="77777777" w:rsidR="001E15DF" w:rsidRDefault="001E15DF" w:rsidP="001E15DF">
      <w:pPr>
        <w:pStyle w:val="Doc-text2"/>
        <w:pBdr>
          <w:top w:val="single" w:sz="4" w:space="1" w:color="auto"/>
          <w:left w:val="single" w:sz="4" w:space="4" w:color="auto"/>
          <w:bottom w:val="single" w:sz="4" w:space="1" w:color="auto"/>
          <w:right w:val="single" w:sz="4" w:space="4" w:color="auto"/>
        </w:pBdr>
      </w:pPr>
      <w:r>
        <w:t>FFS: Network can configure the UE with different filter coefficients per measurement quantity (e.g. RSRP, RSRQ, SINR or equivalent quantities as defined by RAN1/RAN4), RS Type and beam/cell measurements.</w:t>
      </w:r>
    </w:p>
    <w:p w14:paraId="1B904821" w14:textId="77777777" w:rsidR="001E15DF" w:rsidRPr="001E15DF" w:rsidRDefault="001E15DF" w:rsidP="00535CBB"/>
    <w:p w14:paraId="0965A30D" w14:textId="63814ED4" w:rsidR="001E15DF" w:rsidRDefault="001E15DF" w:rsidP="00535CBB">
      <w:r>
        <w:rPr>
          <w:lang w:val="en-US"/>
        </w:rPr>
        <w:t>The current ema</w:t>
      </w:r>
      <w:r w:rsidR="00C96384">
        <w:rPr>
          <w:lang w:val="en-US"/>
        </w:rPr>
        <w:t xml:space="preserve">il discussion, </w:t>
      </w:r>
      <w:r>
        <w:rPr>
          <w:lang w:val="en-US"/>
        </w:rPr>
        <w:t>seemed to reach the same conclusion</w:t>
      </w:r>
      <w:r w:rsidR="00DE7E56">
        <w:rPr>
          <w:lang w:val="en-US"/>
        </w:rPr>
        <w:t xml:space="preserve"> from the previous email discussion</w:t>
      </w:r>
      <w:r>
        <w:rPr>
          <w:lang w:val="en-US"/>
        </w:rPr>
        <w:t>.</w:t>
      </w:r>
    </w:p>
    <w:p w14:paraId="2CEBFB51" w14:textId="0671BC28" w:rsidR="001E15DF" w:rsidRDefault="00C24B9B" w:rsidP="005743F7">
      <w:pPr>
        <w:pStyle w:val="Observation"/>
        <w:numPr>
          <w:ilvl w:val="0"/>
          <w:numId w:val="15"/>
        </w:numPr>
        <w:ind w:left="1620" w:hanging="1620"/>
        <w:textAlignment w:val="auto"/>
        <w:rPr>
          <w:lang w:val="en-US"/>
        </w:rPr>
      </w:pPr>
      <w:bookmarkStart w:id="5" w:name="_Hlk499137239"/>
      <w:r>
        <w:rPr>
          <w:lang w:val="en-US"/>
        </w:rPr>
        <w:t xml:space="preserve">Email discussion #22 seemed to conclude that the </w:t>
      </w:r>
      <w:r w:rsidR="00E423C7">
        <w:rPr>
          <w:lang w:val="en-US"/>
        </w:rPr>
        <w:t>n</w:t>
      </w:r>
      <w:r w:rsidR="001E15DF" w:rsidRPr="001E15DF">
        <w:rPr>
          <w:lang w:val="en-US"/>
        </w:rPr>
        <w:t>etwork can configure the UE with different filter coefficients per measurement quantity (e.g. RSRP, RSRQ, SINR or equivalent quantities as defined by RAN1/RAN4), RS Type and beam/cell measurements.</w:t>
      </w:r>
    </w:p>
    <w:bookmarkEnd w:id="5"/>
    <w:p w14:paraId="74C37203" w14:textId="1A36E02C" w:rsidR="00535CBB" w:rsidRPr="001E15DF" w:rsidRDefault="00535CBB" w:rsidP="00535CBB">
      <w:pPr>
        <w:rPr>
          <w:lang w:val="en-US"/>
        </w:rPr>
      </w:pPr>
    </w:p>
    <w:p w14:paraId="41E0E98B" w14:textId="6B5D6E55" w:rsidR="00535CBB" w:rsidRDefault="00535CBB" w:rsidP="00535CBB">
      <w:pPr>
        <w:pStyle w:val="Heading2"/>
      </w:pPr>
      <w:r>
        <w:t xml:space="preserve">Filtering </w:t>
      </w:r>
      <w:r w:rsidR="00671EE6">
        <w:t xml:space="preserve">configuration </w:t>
      </w:r>
      <w:r>
        <w:t>flexibility</w:t>
      </w:r>
    </w:p>
    <w:p w14:paraId="5539D0EB" w14:textId="77777777" w:rsidR="000051CA" w:rsidRDefault="00572303" w:rsidP="006153EA">
      <w:r>
        <w:t>To certain extent, observation 1, assumes a similar level of flexibility compared to LTE. However, few steps further are being proposed for NR</w:t>
      </w:r>
      <w:r w:rsidR="000051CA">
        <w:t xml:space="preserve"> and we currently have the following open issues:</w:t>
      </w:r>
    </w:p>
    <w:p w14:paraId="5BB0ED07" w14:textId="77777777" w:rsidR="000051CA" w:rsidRPr="00671EE6" w:rsidRDefault="000051CA" w:rsidP="000051CA">
      <w:pPr>
        <w:pStyle w:val="EditorsNote"/>
      </w:pPr>
      <w:r w:rsidRPr="00671EE6">
        <w:t xml:space="preserve">Editor’s Note: FFS Whether </w:t>
      </w:r>
      <w:r w:rsidRPr="00671EE6">
        <w:rPr>
          <w:i/>
        </w:rPr>
        <w:t>quantityConfig</w:t>
      </w:r>
      <w:r w:rsidRPr="00671EE6">
        <w:t xml:space="preserve"> is configured per </w:t>
      </w:r>
      <w:r w:rsidRPr="00671EE6">
        <w:rPr>
          <w:i/>
        </w:rPr>
        <w:t>MeasConfig</w:t>
      </w:r>
      <w:r w:rsidRPr="00671EE6">
        <w:t xml:space="preserve"> or </w:t>
      </w:r>
      <w:r w:rsidRPr="00671EE6">
        <w:rPr>
          <w:i/>
        </w:rPr>
        <w:t>MeasObject</w:t>
      </w:r>
      <w:r w:rsidRPr="00671EE6">
        <w:t>.</w:t>
      </w:r>
    </w:p>
    <w:p w14:paraId="14330EE2" w14:textId="1F225D51" w:rsidR="000051CA" w:rsidRDefault="000051CA" w:rsidP="000051CA">
      <w:pPr>
        <w:pStyle w:val="EditorsNote"/>
      </w:pPr>
      <w:r w:rsidRPr="00671EE6">
        <w:t xml:space="preserve">Editor’s Note: FFS Whether the quantity configuration associated to NR frequencies can be provided per measurement object or per frequency range (higher and lower frequencies). Revisit sections 5.5.2.8 and 5.5.2.1 on </w:t>
      </w:r>
      <w:r w:rsidRPr="00671EE6">
        <w:rPr>
          <w:i/>
        </w:rPr>
        <w:t>quantityConfig</w:t>
      </w:r>
      <w:r w:rsidRPr="00671EE6">
        <w:t>.</w:t>
      </w:r>
    </w:p>
    <w:p w14:paraId="34C62E51" w14:textId="6E91EDA5" w:rsidR="00FB0718" w:rsidRDefault="00FB0718" w:rsidP="006153EA">
      <w:r>
        <w:t xml:space="preserve">In LTE, L1 filtering is left to the UE implementation while L3 filtering is done as described in </w:t>
      </w:r>
      <w:r>
        <w:fldChar w:fldCharType="begin"/>
      </w:r>
      <w:r>
        <w:instrText xml:space="preserve"> REF _Ref494299158 \r \h </w:instrText>
      </w:r>
      <w:r>
        <w:fldChar w:fldCharType="separate"/>
      </w:r>
      <w:r>
        <w:t>[1]</w:t>
      </w:r>
      <w:r>
        <w:fldChar w:fldCharType="end"/>
      </w:r>
      <w:r>
        <w:t>. More specifically, the L3 filtering is performed as</w:t>
      </w:r>
    </w:p>
    <w:p w14:paraId="6938D73E" w14:textId="5F843455" w:rsidR="00FB0718" w:rsidRDefault="00FB0718" w:rsidP="00FB0718">
      <w:pPr>
        <w:jc w:val="center"/>
      </w:pPr>
      <w:r w:rsidRPr="004E1F03">
        <w:rPr>
          <w:position w:val="-12"/>
        </w:rPr>
        <w:object w:dxaOrig="2500" w:dyaOrig="360" w14:anchorId="60EEF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6pt;height:18.4pt" o:ole="" fillcolor="window">
            <v:imagedata r:id="rId15" o:title=""/>
          </v:shape>
          <o:OLEObject Type="Embed" ProgID="Equation.3" ShapeID="_x0000_i1025" DrawAspect="Content" ObjectID="_1573332669" r:id="rId16"/>
        </w:object>
      </w:r>
    </w:p>
    <w:p w14:paraId="6DD887C1" w14:textId="0119A407" w:rsidR="00FB0718" w:rsidRDefault="00FB0718" w:rsidP="00FB0718">
      <w:r>
        <w:t>where</w:t>
      </w:r>
    </w:p>
    <w:p w14:paraId="79B2617B" w14:textId="18469006" w:rsidR="00FB0718" w:rsidRDefault="00FB0718" w:rsidP="006153EA">
      <w:proofErr w:type="spellStart"/>
      <w:r w:rsidRPr="004E1F03">
        <w:rPr>
          <w:b/>
          <w:i/>
        </w:rPr>
        <w:t>M</w:t>
      </w:r>
      <w:r w:rsidRPr="004E1F03">
        <w:rPr>
          <w:b/>
          <w:i/>
          <w:vertAlign w:val="subscript"/>
        </w:rPr>
        <w:t>n</w:t>
      </w:r>
      <w:proofErr w:type="spellEnd"/>
      <w:r>
        <w:t xml:space="preserve"> </w:t>
      </w:r>
      <w:r w:rsidRPr="00FB0718">
        <w:t>is the latest received measurement result from the physical layer;</w:t>
      </w:r>
    </w:p>
    <w:p w14:paraId="078524F8" w14:textId="3EFE6748" w:rsidR="00FB0718" w:rsidRDefault="00FB0718" w:rsidP="006153EA">
      <w:proofErr w:type="spellStart"/>
      <w:r w:rsidRPr="004E1F03">
        <w:rPr>
          <w:b/>
          <w:i/>
        </w:rPr>
        <w:t>F</w:t>
      </w:r>
      <w:r w:rsidRPr="004E1F03">
        <w:rPr>
          <w:b/>
          <w:i/>
          <w:vertAlign w:val="subscript"/>
        </w:rPr>
        <w:t>n</w:t>
      </w:r>
      <w:proofErr w:type="spellEnd"/>
      <w:r>
        <w:rPr>
          <w:b/>
          <w:i/>
          <w:vertAlign w:val="subscript"/>
        </w:rPr>
        <w:t xml:space="preserve"> </w:t>
      </w:r>
      <w:r w:rsidRPr="00FB0718">
        <w:t>is the updat</w:t>
      </w:r>
      <w:r>
        <w:t>ed filtered measurement result;</w:t>
      </w:r>
    </w:p>
    <w:p w14:paraId="3C5BD1FD" w14:textId="278A4CC8" w:rsidR="00FB0718" w:rsidRDefault="00FB0718" w:rsidP="006153EA">
      <w:r w:rsidRPr="004E1F03">
        <w:rPr>
          <w:b/>
          <w:i/>
        </w:rPr>
        <w:t>F</w:t>
      </w:r>
      <w:r w:rsidRPr="004E1F03">
        <w:rPr>
          <w:b/>
          <w:i/>
          <w:vertAlign w:val="subscript"/>
        </w:rPr>
        <w:t>n-1</w:t>
      </w:r>
      <w:r>
        <w:rPr>
          <w:b/>
          <w:i/>
          <w:vertAlign w:val="subscript"/>
        </w:rPr>
        <w:t xml:space="preserve"> </w:t>
      </w:r>
      <w:r w:rsidR="009C167A" w:rsidRPr="009C167A">
        <w:t>is the old filte</w:t>
      </w:r>
      <w:r w:rsidR="009C167A">
        <w:t xml:space="preserve">red measurement result, where </w:t>
      </w:r>
      <w:r w:rsidR="009C167A" w:rsidRPr="004E1F03">
        <w:rPr>
          <w:b/>
          <w:i/>
        </w:rPr>
        <w:t>F</w:t>
      </w:r>
      <w:r w:rsidR="009C167A" w:rsidRPr="004E1F03">
        <w:rPr>
          <w:b/>
          <w:i/>
          <w:vertAlign w:val="subscript"/>
        </w:rPr>
        <w:t>0</w:t>
      </w:r>
      <w:r w:rsidR="009C167A" w:rsidRPr="009C167A">
        <w:t xml:space="preserve"> is set to </w:t>
      </w:r>
      <w:r w:rsidR="009C167A" w:rsidRPr="004E1F03">
        <w:rPr>
          <w:b/>
          <w:i/>
        </w:rPr>
        <w:t>M</w:t>
      </w:r>
      <w:r w:rsidR="009C167A" w:rsidRPr="004E1F03">
        <w:rPr>
          <w:b/>
          <w:i/>
          <w:vertAlign w:val="subscript"/>
        </w:rPr>
        <w:t>1</w:t>
      </w:r>
      <w:r w:rsidR="009C167A" w:rsidRPr="009C167A">
        <w:t xml:space="preserve"> when the first measurement result from the physical layer is received; and</w:t>
      </w:r>
    </w:p>
    <w:p w14:paraId="7FB060B4" w14:textId="0EF9A18B" w:rsidR="009C167A" w:rsidRDefault="009C167A" w:rsidP="006153EA">
      <w:pPr>
        <w:rPr>
          <w:i/>
          <w:noProof/>
        </w:rPr>
      </w:pPr>
      <w:r w:rsidRPr="004E1F03">
        <w:rPr>
          <w:b/>
          <w:i/>
        </w:rPr>
        <w:t xml:space="preserve">a </w:t>
      </w:r>
      <w:r w:rsidRPr="004E1F03">
        <w:t>= 1/2</w:t>
      </w:r>
      <w:r w:rsidRPr="004E1F03">
        <w:rPr>
          <w:vertAlign w:val="superscript"/>
        </w:rPr>
        <w:t>(</w:t>
      </w:r>
      <w:r w:rsidRPr="004E1F03">
        <w:rPr>
          <w:b/>
          <w:bCs/>
          <w:i/>
          <w:iCs/>
          <w:vertAlign w:val="superscript"/>
        </w:rPr>
        <w:t>k</w:t>
      </w:r>
      <w:r w:rsidRPr="004E1F03">
        <w:rPr>
          <w:vertAlign w:val="superscript"/>
        </w:rPr>
        <w:t>/4)</w:t>
      </w:r>
      <w:r w:rsidRPr="004E1F03">
        <w:t>,</w:t>
      </w:r>
      <w:r>
        <w:t xml:space="preserve"> where </w:t>
      </w:r>
      <w:r w:rsidRPr="004E1F03">
        <w:rPr>
          <w:b/>
          <w:bCs/>
          <w:i/>
          <w:iCs/>
        </w:rPr>
        <w:t>k</w:t>
      </w:r>
      <w:r w:rsidRPr="004E1F03">
        <w:t xml:space="preserve"> is the </w:t>
      </w:r>
      <w:proofErr w:type="spellStart"/>
      <w:r w:rsidRPr="004E1F03">
        <w:rPr>
          <w:rFonts w:ascii="Times New Roman Italic" w:hAnsi="Times New Roman Italic" w:cs="Times New Roman Italic"/>
          <w:i/>
        </w:rPr>
        <w:t>filterCoefficient</w:t>
      </w:r>
      <w:proofErr w:type="spellEnd"/>
      <w:r w:rsidRPr="004E1F03">
        <w:t xml:space="preserve"> for the corresponding measurement quantity received by the </w:t>
      </w:r>
      <w:r w:rsidRPr="004E1F03">
        <w:rPr>
          <w:i/>
          <w:noProof/>
        </w:rPr>
        <w:t>quantityConfig</w:t>
      </w:r>
      <w:r>
        <w:rPr>
          <w:i/>
          <w:noProof/>
        </w:rPr>
        <w:t>.</w:t>
      </w:r>
    </w:p>
    <w:p w14:paraId="19B70340" w14:textId="6A4C4FA2" w:rsidR="009C167A" w:rsidRPr="009C167A" w:rsidRDefault="009C167A" w:rsidP="006153EA">
      <w:r>
        <w:rPr>
          <w:noProof/>
        </w:rPr>
        <w:t xml:space="preserve">As mentioned above, the filter coefficient </w:t>
      </w:r>
      <w:r w:rsidRPr="004E1F03">
        <w:rPr>
          <w:b/>
          <w:i/>
        </w:rPr>
        <w:t>a</w:t>
      </w:r>
      <w:r>
        <w:rPr>
          <w:b/>
          <w:i/>
        </w:rPr>
        <w:t xml:space="preserve"> </w:t>
      </w:r>
      <w:r>
        <w:t xml:space="preserve">is configured via </w:t>
      </w:r>
      <w:r w:rsidRPr="009C167A">
        <w:rPr>
          <w:i/>
        </w:rPr>
        <w:t>quantityConfig</w:t>
      </w:r>
      <w:r>
        <w:t xml:space="preserve"> field which is included in </w:t>
      </w:r>
      <w:r w:rsidRPr="009C167A">
        <w:rPr>
          <w:i/>
        </w:rPr>
        <w:t>MeasConfig</w:t>
      </w:r>
      <w:r>
        <w:t xml:space="preserve"> information element in </w:t>
      </w:r>
      <w:r w:rsidRPr="009C167A">
        <w:rPr>
          <w:i/>
        </w:rPr>
        <w:t>RRCConnectionReconfiguration</w:t>
      </w:r>
      <w:r w:rsidRPr="009C167A">
        <w:t xml:space="preserve"> message</w:t>
      </w:r>
      <w:r>
        <w:t xml:space="preserve"> or in </w:t>
      </w:r>
      <w:r w:rsidRPr="009C167A">
        <w:rPr>
          <w:i/>
        </w:rPr>
        <w:t>RRCConnectionResume</w:t>
      </w:r>
      <w:r w:rsidRPr="009C167A">
        <w:t xml:space="preserve"> message</w:t>
      </w:r>
      <w:r>
        <w:t xml:space="preserve">. </w:t>
      </w:r>
      <w:r w:rsidR="00D54157">
        <w:t>Consequently</w:t>
      </w:r>
      <w:r>
        <w:t xml:space="preserve">, the same L3 filter coefficient will be used </w:t>
      </w:r>
      <w:r w:rsidR="00900EFB">
        <w:t xml:space="preserve">for RRM measurement and reporting for the </w:t>
      </w:r>
      <w:r w:rsidR="00D54157">
        <w:t>subsequent measurement objects</w:t>
      </w:r>
      <w:r w:rsidR="00900EFB">
        <w:t>.</w:t>
      </w:r>
      <w:r>
        <w:t xml:space="preserve"> </w:t>
      </w:r>
    </w:p>
    <w:p w14:paraId="342745F1" w14:textId="04688BC8" w:rsidR="00482F0B" w:rsidRDefault="00482F0B" w:rsidP="006153EA">
      <w:pPr>
        <w:rPr>
          <w:lang w:val="en-US"/>
        </w:rPr>
      </w:pPr>
      <w:r>
        <w:rPr>
          <w:lang w:val="en-US"/>
        </w:rPr>
        <w:t xml:space="preserve">While the above mechanism for choosing </w:t>
      </w:r>
      <w:proofErr w:type="gramStart"/>
      <w:r>
        <w:rPr>
          <w:lang w:val="en-US"/>
        </w:rPr>
        <w:t>filtering</w:t>
      </w:r>
      <w:proofErr w:type="gramEnd"/>
      <w:r>
        <w:rPr>
          <w:lang w:val="en-US"/>
        </w:rPr>
        <w:t xml:space="preserve"> coefficients seems sufficient in LTE, it might not be the case in NR, as NR might be deployed in higher frequencies than LTE, where channel characteristics can be changed more abruptly compared to lower frequencies. To show how filtering coefficient can affect the RRM measurements, we have performed a simple test. In this test, we have artificially simulated random realizations of RSRP values for a fast and a slow fading environment using a simple </w:t>
      </w:r>
      <w:r w:rsidR="003A14E3">
        <w:rPr>
          <w:lang w:val="en-US"/>
        </w:rPr>
        <w:t xml:space="preserve">first order IIR filter of the form </w:t>
      </w:r>
    </w:p>
    <w:p w14:paraId="39C72597" w14:textId="2BF4F071" w:rsidR="003A14E3" w:rsidRPr="003A14E3" w:rsidRDefault="003A14E3" w:rsidP="003A14E3">
      <w:pPr>
        <w:jc w:val="center"/>
        <w:rPr>
          <w:lang w:val="en-US"/>
        </w:rPr>
      </w:pPr>
      <m:oMathPara>
        <m:oMath>
          <m:r>
            <w:rPr>
              <w:rFonts w:ascii="Cambria Math" w:hAnsi="Cambria Math"/>
              <w:lang w:val="en-US"/>
            </w:rPr>
            <m:t>h</m:t>
          </m:r>
          <m:d>
            <m:dPr>
              <m:begChr m:val="["/>
              <m:endChr m:val="]"/>
              <m:ctrlPr>
                <w:rPr>
                  <w:rFonts w:ascii="Cambria Math" w:hAnsi="Cambria Math"/>
                  <w:i/>
                  <w:lang w:val="en-US"/>
                </w:rPr>
              </m:ctrlPr>
            </m:dPr>
            <m:e>
              <m:r>
                <w:rPr>
                  <w:rFonts w:ascii="Cambria Math" w:hAnsi="Cambria Math"/>
                  <w:lang w:val="en-US"/>
                </w:rPr>
                <m:t>n</m:t>
              </m:r>
            </m:e>
          </m:d>
          <m:r>
            <w:rPr>
              <w:rFonts w:ascii="Cambria Math" w:hAnsi="Cambria Math"/>
              <w:lang w:val="en-US"/>
            </w:rPr>
            <m:t xml:space="preserve">= </m:t>
          </m:r>
          <m:rad>
            <m:radPr>
              <m:degHide m:val="1"/>
              <m:ctrlPr>
                <w:rPr>
                  <w:rFonts w:ascii="Cambria Math" w:hAnsi="Cambria Math"/>
                  <w:i/>
                  <w:lang w:val="en-US"/>
                </w:rPr>
              </m:ctrlPr>
            </m:radPr>
            <m:deg/>
            <m:e>
              <m:r>
                <w:rPr>
                  <w:rFonts w:ascii="Cambria Math" w:hAnsi="Cambria Math"/>
                  <w:lang w:val="en-US"/>
                </w:rPr>
                <m:t>b</m:t>
              </m:r>
            </m:e>
          </m:rad>
          <m:r>
            <w:rPr>
              <w:rFonts w:ascii="Cambria Math" w:hAnsi="Cambria Math"/>
              <w:lang w:val="en-US"/>
            </w:rPr>
            <m:t xml:space="preserve"> h</m:t>
          </m:r>
          <m:d>
            <m:dPr>
              <m:begChr m:val="["/>
              <m:endChr m:val="]"/>
              <m:ctrlPr>
                <w:rPr>
                  <w:rFonts w:ascii="Cambria Math" w:hAnsi="Cambria Math"/>
                  <w:i/>
                  <w:lang w:val="en-US"/>
                </w:rPr>
              </m:ctrlPr>
            </m:dPr>
            <m:e>
              <m:r>
                <w:rPr>
                  <w:rFonts w:ascii="Cambria Math" w:hAnsi="Cambria Math"/>
                  <w:lang w:val="en-US"/>
                </w:rPr>
                <m:t>n-1</m:t>
              </m:r>
            </m:e>
          </m:d>
          <m:r>
            <w:rPr>
              <w:rFonts w:ascii="Cambria Math" w:hAnsi="Cambria Math"/>
              <w:lang w:val="en-US"/>
            </w:rPr>
            <m:t xml:space="preserve">+ </m:t>
          </m:r>
          <m:rad>
            <m:radPr>
              <m:degHide m:val="1"/>
              <m:ctrlPr>
                <w:rPr>
                  <w:rFonts w:ascii="Cambria Math" w:hAnsi="Cambria Math"/>
                  <w:i/>
                  <w:lang w:val="en-US"/>
                </w:rPr>
              </m:ctrlPr>
            </m:radPr>
            <m:deg/>
            <m:e>
              <m:r>
                <w:rPr>
                  <w:rFonts w:ascii="Cambria Math" w:hAnsi="Cambria Math"/>
                  <w:lang w:val="en-US"/>
                </w:rPr>
                <m:t>1-b</m:t>
              </m:r>
            </m:e>
          </m:rad>
          <m:r>
            <w:rPr>
              <w:rFonts w:ascii="Cambria Math" w:hAnsi="Cambria Math"/>
              <w:lang w:val="en-US"/>
            </w:rPr>
            <m:t xml:space="preserve"> c[n]</m:t>
          </m:r>
        </m:oMath>
      </m:oMathPara>
    </w:p>
    <w:p w14:paraId="7FFBB5D6" w14:textId="79725E6A" w:rsidR="00B7758F" w:rsidRDefault="003A14E3" w:rsidP="003A14E3">
      <w:pPr>
        <w:jc w:val="left"/>
        <w:rPr>
          <w:lang w:val="en-US"/>
        </w:rPr>
      </w:pPr>
      <w:r>
        <w:rPr>
          <w:lang w:val="en-US"/>
        </w:rPr>
        <w:lastRenderedPageBreak/>
        <w:t xml:space="preserve">where </w:t>
      </w:r>
      <m:oMath>
        <m:r>
          <w:rPr>
            <w:rFonts w:ascii="Cambria Math" w:hAnsi="Cambria Math"/>
            <w:lang w:val="en-US"/>
          </w:rPr>
          <m:t>h</m:t>
        </m:r>
        <m:d>
          <m:dPr>
            <m:begChr m:val="["/>
            <m:endChr m:val="]"/>
            <m:ctrlPr>
              <w:rPr>
                <w:rFonts w:ascii="Cambria Math" w:hAnsi="Cambria Math"/>
                <w:i/>
                <w:lang w:val="en-US"/>
              </w:rPr>
            </m:ctrlPr>
          </m:dPr>
          <m:e>
            <m:r>
              <w:rPr>
                <w:rFonts w:ascii="Cambria Math" w:hAnsi="Cambria Math"/>
                <w:lang w:val="en-US"/>
              </w:rPr>
              <m:t>n</m:t>
            </m:r>
          </m:e>
        </m:d>
      </m:oMath>
      <w:r>
        <w:rPr>
          <w:lang w:val="en-US"/>
        </w:rPr>
        <w:t xml:space="preserve"> represents a channel realization at time </w:t>
      </w:r>
      <m:oMath>
        <m:r>
          <w:rPr>
            <w:rFonts w:ascii="Cambria Math" w:hAnsi="Cambria Math"/>
            <w:lang w:val="en-US"/>
          </w:rPr>
          <m:t>n</m:t>
        </m:r>
      </m:oMath>
      <w:r w:rsidR="00B7758F">
        <w:rPr>
          <w:lang w:val="en-US"/>
        </w:rPr>
        <w:t xml:space="preserve">, and </w:t>
      </w:r>
      <m:oMath>
        <m:r>
          <w:rPr>
            <w:rFonts w:ascii="Cambria Math" w:hAnsi="Cambria Math"/>
            <w:lang w:val="en-US"/>
          </w:rPr>
          <m:t>c</m:t>
        </m:r>
        <m:d>
          <m:dPr>
            <m:begChr m:val="["/>
            <m:endChr m:val="]"/>
            <m:ctrlPr>
              <w:rPr>
                <w:rFonts w:ascii="Cambria Math" w:hAnsi="Cambria Math"/>
                <w:i/>
                <w:lang w:val="en-US"/>
              </w:rPr>
            </m:ctrlPr>
          </m:dPr>
          <m:e>
            <m:r>
              <w:rPr>
                <w:rFonts w:ascii="Cambria Math" w:hAnsi="Cambria Math"/>
                <w:lang w:val="en-US"/>
              </w:rPr>
              <m:t>n</m:t>
            </m:r>
          </m:e>
        </m:d>
      </m:oMath>
      <w:r w:rsidR="00B7758F">
        <w:rPr>
          <w:lang w:val="en-US"/>
        </w:rPr>
        <w:t xml:space="preserve"> is a circularly symmetric random Gaussian variable with mean zero and standard deviation 1. </w:t>
      </w:r>
      <m:oMath>
        <m:r>
          <w:rPr>
            <w:rFonts w:ascii="Cambria Math" w:hAnsi="Cambria Math"/>
            <w:lang w:val="en-US"/>
          </w:rPr>
          <m:t>b</m:t>
        </m:r>
      </m:oMath>
      <w:r w:rsidR="00B7758F">
        <w:rPr>
          <w:lang w:val="en-US"/>
        </w:rPr>
        <w:t xml:space="preserve"> is set to 0.05 and 0.95 to represent fast and slow fading environment respectively. The filtering is performed using LTE L3 filtering on every forth channel realizations to account for in-frequent sampling with parameters K = 4 and K = 8. </w:t>
      </w:r>
      <w:r w:rsidR="00B7758F">
        <w:rPr>
          <w:lang w:val="en-US"/>
        </w:rPr>
        <w:fldChar w:fldCharType="begin"/>
      </w:r>
      <w:r w:rsidR="00B7758F">
        <w:rPr>
          <w:lang w:val="en-US"/>
        </w:rPr>
        <w:instrText xml:space="preserve"> REF _Ref494303489 \h </w:instrText>
      </w:r>
      <w:r w:rsidR="00B7758F">
        <w:rPr>
          <w:lang w:val="en-US"/>
        </w:rPr>
      </w:r>
      <w:r w:rsidR="00B7758F">
        <w:rPr>
          <w:lang w:val="en-US"/>
        </w:rPr>
        <w:fldChar w:fldCharType="separate"/>
      </w:r>
      <w:r w:rsidR="00B7758F">
        <w:t xml:space="preserve">Figure </w:t>
      </w:r>
      <w:r w:rsidR="00B7758F">
        <w:rPr>
          <w:noProof/>
        </w:rPr>
        <w:t>2</w:t>
      </w:r>
      <w:r w:rsidR="00B7758F">
        <w:rPr>
          <w:lang w:val="en-US"/>
        </w:rPr>
        <w:fldChar w:fldCharType="end"/>
      </w:r>
      <w:r w:rsidR="00B7758F">
        <w:rPr>
          <w:lang w:val="en-US"/>
        </w:rPr>
        <w:t xml:space="preserve"> and </w:t>
      </w:r>
      <w:r w:rsidR="00B7758F">
        <w:rPr>
          <w:lang w:val="en-US"/>
        </w:rPr>
        <w:fldChar w:fldCharType="begin"/>
      </w:r>
      <w:r w:rsidR="00B7758F">
        <w:rPr>
          <w:lang w:val="en-US"/>
        </w:rPr>
        <w:instrText xml:space="preserve"> REF _Ref494303545 \h </w:instrText>
      </w:r>
      <w:r w:rsidR="00B7758F">
        <w:rPr>
          <w:lang w:val="en-US"/>
        </w:rPr>
      </w:r>
      <w:r w:rsidR="00B7758F">
        <w:rPr>
          <w:lang w:val="en-US"/>
        </w:rPr>
        <w:fldChar w:fldCharType="separate"/>
      </w:r>
      <w:r w:rsidR="00B7758F">
        <w:t xml:space="preserve">Figure </w:t>
      </w:r>
      <w:r w:rsidR="00B7758F">
        <w:rPr>
          <w:noProof/>
        </w:rPr>
        <w:t>3</w:t>
      </w:r>
      <w:r w:rsidR="00B7758F">
        <w:rPr>
          <w:lang w:val="en-US"/>
        </w:rPr>
        <w:fldChar w:fldCharType="end"/>
      </w:r>
      <w:r w:rsidR="00C408FB">
        <w:rPr>
          <w:lang w:val="en-US"/>
        </w:rPr>
        <w:t xml:space="preserve"> show the results for the fast and the slow varying scenario respectively. As it can be seen, the two filtering coefficients have little effect on the RSRP for the slow varying channel while this is not true for the </w:t>
      </w:r>
      <w:proofErr w:type="gramStart"/>
      <w:r w:rsidR="00C408FB">
        <w:rPr>
          <w:lang w:val="en-US"/>
        </w:rPr>
        <w:t>fast varying</w:t>
      </w:r>
      <w:proofErr w:type="gramEnd"/>
      <w:r w:rsidR="00C408FB">
        <w:rPr>
          <w:lang w:val="en-US"/>
        </w:rPr>
        <w:t xml:space="preserve"> channel.  </w:t>
      </w:r>
    </w:p>
    <w:p w14:paraId="6EB8F04F" w14:textId="0102FB99" w:rsidR="003A14E3" w:rsidRDefault="00B7758F" w:rsidP="00B7758F">
      <w:pPr>
        <w:pStyle w:val="Caption"/>
      </w:pPr>
      <w:bookmarkStart w:id="6" w:name="_Ref494303489"/>
      <w:r>
        <w:rPr>
          <w:noProof/>
          <w:lang w:val="en-US"/>
        </w:rPr>
        <w:drawing>
          <wp:inline distT="0" distB="0" distL="0" distR="0" wp14:anchorId="023B01FE" wp14:editId="2AC79DDE">
            <wp:extent cx="6118691" cy="3006861"/>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ast.png"/>
                    <pic:cNvPicPr/>
                  </pic:nvPicPr>
                  <pic:blipFill>
                    <a:blip r:embed="rId17">
                      <a:extLst>
                        <a:ext uri="{28A0092B-C50C-407E-A947-70E740481C1C}">
                          <a14:useLocalDpi xmlns:a14="http://schemas.microsoft.com/office/drawing/2010/main" val="0"/>
                        </a:ext>
                      </a:extLst>
                    </a:blip>
                    <a:stretch>
                      <a:fillRect/>
                    </a:stretch>
                  </pic:blipFill>
                  <pic:spPr>
                    <a:xfrm>
                      <a:off x="0" y="0"/>
                      <a:ext cx="6146141" cy="3020351"/>
                    </a:xfrm>
                    <a:prstGeom prst="rect">
                      <a:avLst/>
                    </a:prstGeom>
                  </pic:spPr>
                </pic:pic>
              </a:graphicData>
            </a:graphic>
          </wp:inline>
        </w:drawing>
      </w:r>
      <w:r>
        <w:rPr>
          <w:lang w:val="en-US"/>
        </w:rPr>
        <w:t xml:space="preserve">  </w:t>
      </w:r>
      <w:r>
        <w:t xml:space="preserve">Figure </w:t>
      </w:r>
      <w:r>
        <w:fldChar w:fldCharType="begin"/>
      </w:r>
      <w:r>
        <w:instrText xml:space="preserve"> SEQ Figure \* ARABIC </w:instrText>
      </w:r>
      <w:r>
        <w:fldChar w:fldCharType="separate"/>
      </w:r>
      <w:r>
        <w:rPr>
          <w:noProof/>
        </w:rPr>
        <w:t>2</w:t>
      </w:r>
      <w:r>
        <w:fldChar w:fldCharType="end"/>
      </w:r>
      <w:bookmarkEnd w:id="6"/>
      <w:r>
        <w:t xml:space="preserve"> Illustration of filtering for a </w:t>
      </w:r>
      <w:proofErr w:type="gramStart"/>
      <w:r>
        <w:t>fast varying</w:t>
      </w:r>
      <w:proofErr w:type="gramEnd"/>
      <w:r>
        <w:t xml:space="preserve"> channel</w:t>
      </w:r>
    </w:p>
    <w:p w14:paraId="0892C5D7" w14:textId="173095E4" w:rsidR="00B7758F" w:rsidRPr="00B7758F" w:rsidRDefault="00B7758F" w:rsidP="00B7758F">
      <w:pPr>
        <w:pStyle w:val="Caption"/>
      </w:pPr>
      <w:bookmarkStart w:id="7" w:name="_Ref494303545"/>
      <w:r>
        <w:rPr>
          <w:noProof/>
        </w:rPr>
        <w:drawing>
          <wp:inline distT="0" distB="0" distL="0" distR="0" wp14:anchorId="3CB38AB1" wp14:editId="682F5C51">
            <wp:extent cx="6120765" cy="2563686"/>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ow.png"/>
                    <pic:cNvPicPr/>
                  </pic:nvPicPr>
                  <pic:blipFill>
                    <a:blip r:embed="rId18">
                      <a:extLst>
                        <a:ext uri="{28A0092B-C50C-407E-A947-70E740481C1C}">
                          <a14:useLocalDpi xmlns:a14="http://schemas.microsoft.com/office/drawing/2010/main" val="0"/>
                        </a:ext>
                      </a:extLst>
                    </a:blip>
                    <a:stretch>
                      <a:fillRect/>
                    </a:stretch>
                  </pic:blipFill>
                  <pic:spPr>
                    <a:xfrm>
                      <a:off x="0" y="0"/>
                      <a:ext cx="6127317" cy="2566430"/>
                    </a:xfrm>
                    <a:prstGeom prst="rect">
                      <a:avLst/>
                    </a:prstGeom>
                  </pic:spPr>
                </pic:pic>
              </a:graphicData>
            </a:graphic>
          </wp:inline>
        </w:drawing>
      </w:r>
      <w:r>
        <w:t xml:space="preserve">Figure </w:t>
      </w:r>
      <w:r>
        <w:fldChar w:fldCharType="begin"/>
      </w:r>
      <w:r>
        <w:instrText xml:space="preserve"> SEQ Figure \* ARABIC </w:instrText>
      </w:r>
      <w:r>
        <w:fldChar w:fldCharType="separate"/>
      </w:r>
      <w:r>
        <w:rPr>
          <w:noProof/>
        </w:rPr>
        <w:t>3</w:t>
      </w:r>
      <w:r>
        <w:fldChar w:fldCharType="end"/>
      </w:r>
      <w:bookmarkEnd w:id="7"/>
      <w:r>
        <w:t xml:space="preserve"> Illustration of filtering for a slow varying channel</w:t>
      </w:r>
    </w:p>
    <w:p w14:paraId="4DD077EF" w14:textId="44AC506B" w:rsidR="00AC6BA7" w:rsidRDefault="00AC6BA7" w:rsidP="00AC6BA7">
      <w:pPr>
        <w:pStyle w:val="Observation"/>
        <w:numPr>
          <w:ilvl w:val="0"/>
          <w:numId w:val="15"/>
        </w:numPr>
        <w:ind w:left="1701" w:hanging="1701"/>
        <w:textAlignment w:val="auto"/>
      </w:pPr>
      <w:bookmarkStart w:id="8" w:name="_Toc494304227"/>
      <w:r>
        <w:rPr>
          <w:lang w:val="en-US"/>
        </w:rPr>
        <w:t xml:space="preserve">Choice of filtering coefficient affects the RRM measurements differently in the case of fast or slow </w:t>
      </w:r>
      <w:r w:rsidR="004A4487">
        <w:rPr>
          <w:lang w:val="en-US"/>
        </w:rPr>
        <w:t xml:space="preserve">channel </w:t>
      </w:r>
      <w:r>
        <w:rPr>
          <w:lang w:val="en-US"/>
        </w:rPr>
        <w:t>variations.</w:t>
      </w:r>
      <w:bookmarkEnd w:id="8"/>
      <w:r w:rsidRPr="00DE4EA4">
        <w:rPr>
          <w:lang w:val="en-US"/>
        </w:rPr>
        <w:t xml:space="preserve"> </w:t>
      </w:r>
    </w:p>
    <w:p w14:paraId="25E8AEAF" w14:textId="463D5F35" w:rsidR="00AC6BA7" w:rsidRDefault="00AC6BA7" w:rsidP="006153EA"/>
    <w:p w14:paraId="7CBF0CBC" w14:textId="2D3FBE50" w:rsidR="00AC6BA7" w:rsidRPr="00205C9D" w:rsidRDefault="00AC6BA7" w:rsidP="00AC6BA7">
      <w:r>
        <w:t xml:space="preserve">In the email discussion </w:t>
      </w:r>
      <w:r w:rsidRPr="00AC6BA7">
        <w:t>[99#</w:t>
      </w:r>
      <w:proofErr w:type="gramStart"/>
      <w:r w:rsidRPr="00AC6BA7">
        <w:t>32][</w:t>
      </w:r>
      <w:proofErr w:type="gramEnd"/>
      <w:r w:rsidRPr="00AC6BA7">
        <w:t>NR] TP on RRM</w:t>
      </w:r>
      <w:r>
        <w:t>, summarized in R2-1710839, filtering configuration has been discussed. Most companies seem to agree that the usage of two different reference signals possibly having different beamforming configuration justifies the usage of different filter configurations, i.e., per RS type. One of the arguments used was that the fast and slow channel variations vary from one RS type to another.</w:t>
      </w:r>
    </w:p>
    <w:p w14:paraId="66A7774D" w14:textId="7EA20DB5" w:rsidR="00572303" w:rsidRDefault="00E3180A" w:rsidP="004A4487">
      <w:pPr>
        <w:pStyle w:val="BodyText"/>
      </w:pPr>
      <w:r>
        <w:t xml:space="preserve">A remaining open issue from that discussion was </w:t>
      </w:r>
      <w:r w:rsidRPr="00A72FFA">
        <w:t xml:space="preserve">whether the filter coefficients in </w:t>
      </w:r>
      <w:r w:rsidRPr="00346214">
        <w:rPr>
          <w:i/>
        </w:rPr>
        <w:t>quantityConfig</w:t>
      </w:r>
      <w:r>
        <w:t xml:space="preserve"> IE is part of </w:t>
      </w:r>
      <w:r w:rsidRPr="00346214">
        <w:rPr>
          <w:i/>
        </w:rPr>
        <w:t>measConfig</w:t>
      </w:r>
      <w:r>
        <w:t xml:space="preserve"> as in LTE or not. And, if not, what would be different in </w:t>
      </w:r>
      <w:r w:rsidR="004A4487">
        <w:t>NR</w:t>
      </w:r>
      <w:r>
        <w:t xml:space="preserve"> to justify such a change. In our view, if configured </w:t>
      </w:r>
      <w:r w:rsidRPr="00A72FFA">
        <w:t xml:space="preserve">in </w:t>
      </w:r>
      <w:r w:rsidRPr="00346214">
        <w:rPr>
          <w:i/>
        </w:rPr>
        <w:t>measConfig</w:t>
      </w:r>
      <w:r w:rsidRPr="00A72FFA">
        <w:t xml:space="preserve">, as in LTE, the network </w:t>
      </w:r>
      <w:r w:rsidR="005743F7">
        <w:t xml:space="preserve">should </w:t>
      </w:r>
      <w:r>
        <w:t xml:space="preserve">configure </w:t>
      </w:r>
      <w:r w:rsidRPr="00A72FFA">
        <w:t xml:space="preserve">the same filter coefficients for all measurements performed for a given RAT per measurement quantity as in LTE. </w:t>
      </w:r>
      <w:r w:rsidR="00C408FB">
        <w:t xml:space="preserve">Given the above observations </w:t>
      </w:r>
      <w:r w:rsidR="00C408FB">
        <w:lastRenderedPageBreak/>
        <w:t xml:space="preserve">and the fact that NR can be deployed in both high and low frequencies, </w:t>
      </w:r>
      <w:r w:rsidR="00AC6BA7">
        <w:t xml:space="preserve">possibly in a quite wide range of frequencies, </w:t>
      </w:r>
      <w:r w:rsidR="004A4487">
        <w:t xml:space="preserve">RAN2 should first discuss the impact of filtering configurations for different carrier frequencies before </w:t>
      </w:r>
      <w:r w:rsidR="005743F7">
        <w:t xml:space="preserve">deciding </w:t>
      </w:r>
      <w:r w:rsidR="004A4487">
        <w:t>on whether that should be configured per measurement objec</w:t>
      </w:r>
      <w:r w:rsidR="000051CA">
        <w:t xml:space="preserve">t or measurement configuration. Hence, there can be benefits to configure in NR filtering coefficients at least per measurement object. </w:t>
      </w:r>
    </w:p>
    <w:p w14:paraId="42A55832" w14:textId="3C4C5C8C" w:rsidR="004A4487" w:rsidRDefault="000051CA" w:rsidP="004A4487">
      <w:pPr>
        <w:pStyle w:val="BodyText"/>
      </w:pPr>
      <w:r>
        <w:t xml:space="preserve">As a so-called “compromise” it has been proposed to split the NR frequency range (from 0 to 100GHz) in 2 and create two sets of filter coefficient. In our view, there are issues such as how to define the border. Also, the solution would be quite ugly in terms of </w:t>
      </w:r>
      <w:r w:rsidR="005743F7">
        <w:t xml:space="preserve">ASN.1 </w:t>
      </w:r>
      <w:r>
        <w:t>extensibility. Hence, we propose the following:</w:t>
      </w:r>
      <w:r w:rsidR="004A4487">
        <w:t xml:space="preserve"> </w:t>
      </w:r>
    </w:p>
    <w:p w14:paraId="3017103C" w14:textId="6F17BF4B" w:rsidR="006153EA" w:rsidRDefault="0054482C" w:rsidP="006153EA">
      <w:pPr>
        <w:pStyle w:val="Proposal"/>
      </w:pPr>
      <w:bookmarkStart w:id="9" w:name="_Toc463053253"/>
      <w:bookmarkStart w:id="10" w:name="_Toc463053290"/>
      <w:bookmarkStart w:id="11" w:name="_Toc466011542"/>
      <w:bookmarkStart w:id="12" w:name="_Toc471485786"/>
      <w:bookmarkStart w:id="13" w:name="_Toc471486534"/>
      <w:bookmarkStart w:id="14" w:name="_Toc471492266"/>
      <w:bookmarkStart w:id="15" w:name="_Toc471499741"/>
      <w:bookmarkStart w:id="16" w:name="_Toc471501319"/>
      <w:bookmarkStart w:id="17" w:name="_Toc473532941"/>
      <w:bookmarkStart w:id="18" w:name="_Toc473533019"/>
      <w:bookmarkStart w:id="19" w:name="_Toc473533370"/>
      <w:bookmarkStart w:id="20" w:name="_Toc477726044"/>
      <w:bookmarkStart w:id="21" w:name="_Toc477972469"/>
      <w:bookmarkStart w:id="22" w:name="_Toc477972564"/>
      <w:bookmarkStart w:id="23" w:name="_Toc477973278"/>
      <w:bookmarkStart w:id="24" w:name="_Toc477973291"/>
      <w:bookmarkStart w:id="25" w:name="_Toc494304229"/>
      <w:bookmarkStart w:id="26" w:name="_Hlk499137773"/>
      <w:r>
        <w:t xml:space="preserve">Consider </w:t>
      </w:r>
      <w:r w:rsidR="003577B2">
        <w:t>configurability of L3 filtering coefficient</w:t>
      </w:r>
      <w:r w:rsidR="006D49D6">
        <w:t>s</w:t>
      </w:r>
      <w:r w:rsidR="003577B2">
        <w:t xml:space="preserve"> per measurement object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4A4487">
        <w:t xml:space="preserve"> as baseline.</w:t>
      </w:r>
      <w:r w:rsidR="005743F7">
        <w:t xml:space="preserve"> FFS Signalling optimizations e.g. list of quantity configurations in </w:t>
      </w:r>
      <w:r w:rsidR="005743F7" w:rsidRPr="00E33727">
        <w:rPr>
          <w:i/>
        </w:rPr>
        <w:t>measConfig</w:t>
      </w:r>
      <w:r w:rsidR="005743F7">
        <w:t>.</w:t>
      </w:r>
    </w:p>
    <w:p w14:paraId="7D1295BB" w14:textId="77777777" w:rsidR="0041512B" w:rsidRDefault="0041512B" w:rsidP="0041512B">
      <w:pPr>
        <w:pStyle w:val="Proposal"/>
        <w:numPr>
          <w:ilvl w:val="0"/>
          <w:numId w:val="0"/>
        </w:numPr>
      </w:pPr>
    </w:p>
    <w:bookmarkEnd w:id="26"/>
    <w:p w14:paraId="2C8E4FB1" w14:textId="6EC01DB5" w:rsidR="005743F7" w:rsidRDefault="005743F7" w:rsidP="005743F7">
      <w:pPr>
        <w:pStyle w:val="Heading2"/>
      </w:pPr>
      <w:r>
        <w:t xml:space="preserve">Total number of beam measurements </w:t>
      </w:r>
    </w:p>
    <w:p w14:paraId="0829859F" w14:textId="160D41E6" w:rsidR="005743F7" w:rsidRDefault="005743F7" w:rsidP="005743F7">
      <w:pPr>
        <w:pStyle w:val="BodyText"/>
      </w:pPr>
      <w:r>
        <w:t xml:space="preserve">In RAN2#99bis Prague, a significant amount of </w:t>
      </w:r>
      <w:r w:rsidR="00F04C1B">
        <w:t>companies has</w:t>
      </w:r>
      <w:r>
        <w:t xml:space="preserve"> suggested that multiple beam reporting quantities could potentially increase UE complexity</w:t>
      </w:r>
      <w:r w:rsidR="00E22F28">
        <w:t xml:space="preserve"> [2]</w:t>
      </w:r>
      <w:r>
        <w:t>.</w:t>
      </w:r>
      <w:r w:rsidR="00E22F28">
        <w:t xml:space="preserve"> </w:t>
      </w:r>
      <w:r w:rsidR="00F04C1B">
        <w:t>It has been proposed that</w:t>
      </w:r>
      <w:r w:rsidR="00E22F28">
        <w:t xml:space="preserve"> the network could only configure a sing</w:t>
      </w:r>
      <w:r w:rsidR="00346214">
        <w:t>le quantity to be reported.</w:t>
      </w:r>
    </w:p>
    <w:p w14:paraId="45C4DF76" w14:textId="6D702151" w:rsidR="00E22F28" w:rsidRDefault="00F04C1B" w:rsidP="005743F7">
      <w:pPr>
        <w:pStyle w:val="BodyText"/>
      </w:pPr>
      <w:r>
        <w:t xml:space="preserve">In </w:t>
      </w:r>
      <w:r w:rsidR="005743F7">
        <w:t xml:space="preserve">email discussion # </w:t>
      </w:r>
      <w:r w:rsidR="00E22F28">
        <w:t>22</w:t>
      </w:r>
      <w:r>
        <w:t xml:space="preserve"> [3]</w:t>
      </w:r>
      <w:r w:rsidR="005743F7">
        <w:t xml:space="preserve">, </w:t>
      </w:r>
      <w:r w:rsidR="00E22F28">
        <w:t xml:space="preserve">it was clarified that the proposal in [2] would not solve the potential issue as the network could, if needed, configure multiple </w:t>
      </w:r>
      <w:r w:rsidR="00E22F28" w:rsidRPr="00E22F28">
        <w:rPr>
          <w:i/>
        </w:rPr>
        <w:t>reportConfig</w:t>
      </w:r>
      <w:r w:rsidR="00E22F28">
        <w:t xml:space="preserve">(s) with the same parameters except the beam reporting quantities. </w:t>
      </w:r>
      <w:r w:rsidR="0041512B">
        <w:t xml:space="preserve">It seems that the conclusion </w:t>
      </w:r>
      <w:r w:rsidR="00E22F28">
        <w:t>of the email discussion</w:t>
      </w:r>
      <w:r w:rsidR="00DA3EC7">
        <w:t xml:space="preserve"> #22</w:t>
      </w:r>
      <w:r w:rsidR="0041512B">
        <w:t xml:space="preserve"> is that</w:t>
      </w:r>
      <w:r w:rsidR="00E22F28">
        <w:t xml:space="preserve"> what </w:t>
      </w:r>
      <w:r w:rsidR="0041512B">
        <w:t xml:space="preserve">directly affect UE complexity is </w:t>
      </w:r>
      <w:r w:rsidR="00E22F28">
        <w:t xml:space="preserve">the total number of </w:t>
      </w:r>
      <w:r w:rsidR="0041512B">
        <w:t>beam measurements, not necessarily the amount of reporting quantities.</w:t>
      </w:r>
    </w:p>
    <w:p w14:paraId="35882D3F" w14:textId="5ACAAF37" w:rsidR="00E22F28" w:rsidRPr="00E22F28" w:rsidRDefault="00E22F28" w:rsidP="005743F7">
      <w:pPr>
        <w:pStyle w:val="Observation"/>
        <w:numPr>
          <w:ilvl w:val="0"/>
          <w:numId w:val="15"/>
        </w:numPr>
        <w:ind w:left="1701" w:hanging="1701"/>
        <w:textAlignment w:val="auto"/>
      </w:pPr>
      <w:r w:rsidRPr="00AC6BA7">
        <w:t>In [99</w:t>
      </w:r>
      <w:r>
        <w:t>bis#</w:t>
      </w:r>
      <w:proofErr w:type="gramStart"/>
      <w:r>
        <w:t>2</w:t>
      </w:r>
      <w:r w:rsidRPr="00AC6BA7">
        <w:t>2][</w:t>
      </w:r>
      <w:proofErr w:type="gramEnd"/>
      <w:r w:rsidRPr="00AC6BA7">
        <w:t xml:space="preserve">NR] </w:t>
      </w:r>
      <w:r>
        <w:t>Filter coefficients</w:t>
      </w:r>
      <w:r w:rsidRPr="00AC6BA7">
        <w:t xml:space="preserve">, </w:t>
      </w:r>
      <w:r>
        <w:t xml:space="preserve">RAN2 seemed agree that </w:t>
      </w:r>
      <w:r>
        <w:rPr>
          <w:rFonts w:eastAsia="PMingLiU" w:cs="Arial"/>
          <w:lang w:eastAsia="zh-TW"/>
        </w:rPr>
        <w:t xml:space="preserve">there </w:t>
      </w:r>
      <w:r w:rsidRPr="00E22F28">
        <w:rPr>
          <w:rFonts w:eastAsia="PMingLiU" w:cs="Arial"/>
          <w:lang w:eastAsia="zh-TW"/>
        </w:rPr>
        <w:t>should be a total number of beam measurements (including filtering) tha</w:t>
      </w:r>
      <w:r>
        <w:rPr>
          <w:rFonts w:eastAsia="PMingLiU" w:cs="Arial"/>
          <w:lang w:eastAsia="zh-TW"/>
        </w:rPr>
        <w:t xml:space="preserve">t can be supported by the UE and that the </w:t>
      </w:r>
      <w:r w:rsidRPr="00E22F28">
        <w:rPr>
          <w:rFonts w:eastAsia="PMingLiU" w:cs="Arial"/>
          <w:lang w:eastAsia="zh-TW"/>
        </w:rPr>
        <w:t>types of measurement quantity reported for each beam</w:t>
      </w:r>
      <w:r>
        <w:rPr>
          <w:rFonts w:eastAsia="PMingLiU" w:cs="Arial"/>
          <w:lang w:eastAsia="zh-TW"/>
        </w:rPr>
        <w:t xml:space="preserve"> should not be limited</w:t>
      </w:r>
      <w:r w:rsidRPr="00E22F28">
        <w:rPr>
          <w:rFonts w:eastAsia="PMingLiU" w:cs="Arial"/>
          <w:lang w:eastAsia="zh-TW"/>
        </w:rPr>
        <w:t>.</w:t>
      </w:r>
    </w:p>
    <w:p w14:paraId="5AA6A3F7" w14:textId="754B1372" w:rsidR="00E22F28" w:rsidRDefault="00E22F28" w:rsidP="005743F7">
      <w:pPr>
        <w:pStyle w:val="BodyText"/>
      </w:pPr>
    </w:p>
    <w:p w14:paraId="5C35E876" w14:textId="0587D86B" w:rsidR="00E22F28" w:rsidRDefault="00DA3EC7" w:rsidP="005743F7">
      <w:pPr>
        <w:pStyle w:val="BodyText"/>
      </w:pPr>
      <w:r>
        <w:t xml:space="preserve">In addition, the email discussion also suggests discussing whether RAN4 should be informed about that. </w:t>
      </w:r>
      <w:r w:rsidR="00E22F28">
        <w:t xml:space="preserve">Under the assumption that this is agreed, </w:t>
      </w:r>
      <w:r w:rsidR="0041512B">
        <w:t xml:space="preserve">it seems relevant to discuss </w:t>
      </w:r>
      <w:r w:rsidR="00E22F28">
        <w:t xml:space="preserve">how that information could be used by network. </w:t>
      </w:r>
      <w:r>
        <w:t>Network can set the following parameters related to beam reporting</w:t>
      </w:r>
      <w:r w:rsidR="00E22F28">
        <w:t>:</w:t>
      </w:r>
    </w:p>
    <w:p w14:paraId="6ACEDE6A" w14:textId="0D54FA05" w:rsidR="00E22F28" w:rsidRDefault="00E22F28" w:rsidP="00E22F28">
      <w:pPr>
        <w:pStyle w:val="BodyText"/>
        <w:numPr>
          <w:ilvl w:val="0"/>
          <w:numId w:val="17"/>
        </w:numPr>
      </w:pPr>
      <w:r>
        <w:t>Exact beam report</w:t>
      </w:r>
      <w:r w:rsidR="007E021F">
        <w:t xml:space="preserve">ing quantities per </w:t>
      </w:r>
      <w:r w:rsidR="007E021F" w:rsidRPr="007E021F">
        <w:rPr>
          <w:i/>
        </w:rPr>
        <w:t>reportConfig</w:t>
      </w:r>
      <w:r w:rsidR="007E021F">
        <w:t>;</w:t>
      </w:r>
    </w:p>
    <w:p w14:paraId="6FB5388C" w14:textId="615605F6" w:rsidR="00E22F28" w:rsidRDefault="00E22F28" w:rsidP="00E22F28">
      <w:pPr>
        <w:pStyle w:val="BodyText"/>
        <w:numPr>
          <w:ilvl w:val="0"/>
          <w:numId w:val="17"/>
        </w:numPr>
      </w:pPr>
      <w:r>
        <w:t>Exact number of measurement objects;</w:t>
      </w:r>
    </w:p>
    <w:p w14:paraId="67BBB0BD" w14:textId="2C983D02" w:rsidR="00282777" w:rsidRDefault="00E22F28" w:rsidP="005743F7">
      <w:pPr>
        <w:pStyle w:val="BodyText"/>
        <w:numPr>
          <w:ilvl w:val="0"/>
          <w:numId w:val="17"/>
        </w:numPr>
      </w:pPr>
      <w:r>
        <w:t>Maximum number of beams to be reported per cell</w:t>
      </w:r>
      <w:r w:rsidR="007E021F">
        <w:t>.</w:t>
      </w:r>
    </w:p>
    <w:p w14:paraId="2E9A732E" w14:textId="11684061" w:rsidR="00DA3EC7" w:rsidRDefault="00282777" w:rsidP="005743F7">
      <w:pPr>
        <w:pStyle w:val="BodyText"/>
      </w:pPr>
      <w:bookmarkStart w:id="27" w:name="_GoBack"/>
      <w:bookmarkEnd w:id="27"/>
      <w:r>
        <w:t xml:space="preserve">For the maximum number of beams to report per cell, the current TP on RRM defines </w:t>
      </w:r>
      <w:r w:rsidR="00DA3EC7">
        <w:t xml:space="preserve">the parameter </w:t>
      </w:r>
      <w:proofErr w:type="spellStart"/>
      <w:r w:rsidR="00DA3EC7" w:rsidRPr="00DA3EC7">
        <w:rPr>
          <w:i/>
        </w:rPr>
        <w:t>maxNroRsIndexesToReport</w:t>
      </w:r>
      <w:proofErr w:type="spellEnd"/>
      <w:r w:rsidR="00DA3EC7">
        <w:t xml:space="preserve">, somewhat equivalent to </w:t>
      </w:r>
      <w:proofErr w:type="spellStart"/>
      <w:r w:rsidR="00DA3EC7" w:rsidRPr="00DA3EC7">
        <w:rPr>
          <w:i/>
        </w:rPr>
        <w:t>maxReportCells</w:t>
      </w:r>
      <w:proofErr w:type="spellEnd"/>
      <w:r w:rsidR="00DA3EC7">
        <w:t>, i.e., defined as an integer. Hence, the number of beam measurement</w:t>
      </w:r>
      <w:r w:rsidR="00F04C1B">
        <w:t>s</w:t>
      </w:r>
      <w:r w:rsidR="00DA3EC7">
        <w:t xml:space="preserve"> the network should expect the UE to perform, if a requirement is defined by RAN4, </w:t>
      </w:r>
      <w:r w:rsidR="007E021F">
        <w:t xml:space="preserve">would </w:t>
      </w:r>
      <w:r w:rsidR="00794616">
        <w:t xml:space="preserve">depend on the number of measurement objects, but also the minimum number of cells the UE is required to measure, although it is not very clear how these two requirements are related. </w:t>
      </w:r>
    </w:p>
    <w:p w14:paraId="500002F3" w14:textId="79A3A159" w:rsidR="0051246D" w:rsidRPr="00E22F28" w:rsidRDefault="00012DF5" w:rsidP="0051246D">
      <w:pPr>
        <w:pStyle w:val="Observation"/>
        <w:numPr>
          <w:ilvl w:val="0"/>
          <w:numId w:val="15"/>
        </w:numPr>
        <w:ind w:left="1701" w:hanging="1701"/>
        <w:textAlignment w:val="auto"/>
      </w:pPr>
      <w:r>
        <w:t>Total n</w:t>
      </w:r>
      <w:r w:rsidR="0051246D" w:rsidRPr="0051246D">
        <w:t xml:space="preserve">umber of beam measurements network should expect the UE to perform </w:t>
      </w:r>
      <w:r w:rsidR="00794616">
        <w:t xml:space="preserve">depends on the </w:t>
      </w:r>
      <w:r w:rsidR="0051246D" w:rsidRPr="0051246D">
        <w:t xml:space="preserve">number of configured </w:t>
      </w:r>
      <w:r w:rsidR="0051246D" w:rsidRPr="007E021F">
        <w:rPr>
          <w:i/>
        </w:rPr>
        <w:t>measObject(s)</w:t>
      </w:r>
      <w:r w:rsidR="0051246D" w:rsidRPr="0051246D">
        <w:t xml:space="preserve"> </w:t>
      </w:r>
      <w:r w:rsidR="00794616">
        <w:t xml:space="preserve">and the </w:t>
      </w:r>
      <w:r w:rsidR="0051246D" w:rsidRPr="0051246D">
        <w:t>minimum number cells</w:t>
      </w:r>
      <w:r w:rsidR="00F04C1B">
        <w:t xml:space="preserve"> </w:t>
      </w:r>
      <w:r w:rsidR="00035740">
        <w:t>the UE is required to measure</w:t>
      </w:r>
      <w:r w:rsidR="0054482C">
        <w:t>.</w:t>
      </w:r>
    </w:p>
    <w:p w14:paraId="3F65845D" w14:textId="10761A56" w:rsidR="00E22F28" w:rsidRDefault="00F04C1B" w:rsidP="005743F7">
      <w:pPr>
        <w:pStyle w:val="BodyText"/>
      </w:pPr>
      <w:r>
        <w:t xml:space="preserve">Hence, as that could potentially affect minimum requirements on NR measurements, </w:t>
      </w:r>
      <w:r w:rsidR="00C96384">
        <w:t xml:space="preserve">potential </w:t>
      </w:r>
      <w:r w:rsidR="007E021F">
        <w:t xml:space="preserve">RAN2 conclusions on the UE complexities involved in performing </w:t>
      </w:r>
      <w:r w:rsidR="00C96384">
        <w:t xml:space="preserve">too </w:t>
      </w:r>
      <w:r w:rsidR="007E021F">
        <w:t>many beam measurements seems relevant to RAN</w:t>
      </w:r>
      <w:r w:rsidR="00CD4F46">
        <w:t>4</w:t>
      </w:r>
      <w:r w:rsidR="007E021F">
        <w:t xml:space="preserve">. In </w:t>
      </w:r>
      <w:r w:rsidR="00294BA4">
        <w:t xml:space="preserve">our understanding, </w:t>
      </w:r>
      <w:r w:rsidR="00CD4F46">
        <w:t xml:space="preserve">it seems </w:t>
      </w:r>
      <w:r w:rsidR="00302956">
        <w:t xml:space="preserve">the issue </w:t>
      </w:r>
      <w:r w:rsidR="007E021F">
        <w:t xml:space="preserve">has already been acknowledged by RAN4, as they are </w:t>
      </w:r>
      <w:r w:rsidR="00294BA4">
        <w:t xml:space="preserve">currently </w:t>
      </w:r>
      <w:r w:rsidR="0051246D">
        <w:t>discussi</w:t>
      </w:r>
      <w:r w:rsidR="00294BA4">
        <w:t>n</w:t>
      </w:r>
      <w:r w:rsidR="0051246D">
        <w:t>g</w:t>
      </w:r>
      <w:r w:rsidR="00294BA4">
        <w:t xml:space="preserve"> </w:t>
      </w:r>
      <w:r w:rsidR="0051246D">
        <w:t xml:space="preserve">requirements for </w:t>
      </w:r>
      <w:r w:rsidR="00CD4F46">
        <w:t xml:space="preserve">beam and cell </w:t>
      </w:r>
      <w:r w:rsidR="0051246D">
        <w:t>measurements.</w:t>
      </w:r>
      <w:r w:rsidR="00C96384">
        <w:t xml:space="preserve"> In our view, it </w:t>
      </w:r>
      <w:r w:rsidR="00302956">
        <w:t xml:space="preserve">could be </w:t>
      </w:r>
      <w:r w:rsidR="00C96384">
        <w:t xml:space="preserve">acceptable to send an LS to RAN4 with RAN2 conclusions, although RAN2 should </w:t>
      </w:r>
      <w:r w:rsidR="00302956">
        <w:t xml:space="preserve">first </w:t>
      </w:r>
      <w:r w:rsidR="00C96384">
        <w:t xml:space="preserve">discuss whether </w:t>
      </w:r>
      <w:r w:rsidR="00302956">
        <w:t xml:space="preserve">the agreement or this potential requirement on minimum number of beam measurements could have </w:t>
      </w:r>
      <w:r w:rsidR="00C96384">
        <w:t>any impact to RAN2 specifications. Hence, we suggest the following way forward:</w:t>
      </w:r>
    </w:p>
    <w:p w14:paraId="68B22014" w14:textId="722CA3A6" w:rsidR="005743F7" w:rsidRDefault="00294BA4" w:rsidP="008872FD">
      <w:pPr>
        <w:pStyle w:val="Proposal"/>
      </w:pPr>
      <w:r>
        <w:t xml:space="preserve">LS to RAN4 </w:t>
      </w:r>
      <w:r w:rsidR="00C96384">
        <w:t xml:space="preserve">could be sent if </w:t>
      </w:r>
      <w:r>
        <w:t xml:space="preserve">RAN2 identifies </w:t>
      </w:r>
      <w:r w:rsidR="008872FD">
        <w:t>issues to be clarified</w:t>
      </w:r>
      <w:r w:rsidR="0051246D">
        <w:t xml:space="preserve"> that may have impact in RRC specifications</w:t>
      </w:r>
      <w:r w:rsidR="008872FD">
        <w:t>.</w:t>
      </w:r>
    </w:p>
    <w:p w14:paraId="7E690B51" w14:textId="77777777" w:rsidR="00C01F33" w:rsidRPr="00CE0424" w:rsidRDefault="00C01F33" w:rsidP="00CE0424">
      <w:pPr>
        <w:pStyle w:val="Heading1"/>
      </w:pPr>
      <w:r w:rsidRPr="00CE0424">
        <w:lastRenderedPageBreak/>
        <w:t>Conclusion</w:t>
      </w:r>
    </w:p>
    <w:p w14:paraId="0C410FA8" w14:textId="77777777" w:rsidR="003577B2"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12D216DC" w14:textId="399D279F" w:rsidR="00C24B9B" w:rsidRDefault="00205C9D" w:rsidP="00205C9D">
      <w:pPr>
        <w:pStyle w:val="Observation"/>
        <w:numPr>
          <w:ilvl w:val="0"/>
          <w:numId w:val="22"/>
        </w:numPr>
        <w:ind w:left="1710" w:hanging="1710"/>
        <w:textAlignment w:val="auto"/>
        <w:rPr>
          <w:lang w:val="en-US"/>
        </w:rPr>
      </w:pPr>
      <w:r w:rsidRPr="00205C9D">
        <w:rPr>
          <w:lang w:val="en-US"/>
        </w:rPr>
        <w:t>Email discussion #22 seemed to conclude that the network can configure the UE with different filter coefficients per measurement quantity (e.g. RSRP, RSRQ, SINR or equivalent quantities as defined by RAN1/RAN4), RS Type and beam/cell measurements.</w:t>
      </w:r>
    </w:p>
    <w:p w14:paraId="5D05CC76" w14:textId="08F2E7E6" w:rsidR="0054482C" w:rsidRPr="0054482C" w:rsidRDefault="0054482C" w:rsidP="00205C9D">
      <w:pPr>
        <w:pStyle w:val="Observation"/>
        <w:numPr>
          <w:ilvl w:val="0"/>
          <w:numId w:val="22"/>
        </w:numPr>
        <w:ind w:left="1710" w:hanging="1710"/>
        <w:textAlignment w:val="auto"/>
        <w:rPr>
          <w:lang w:val="en-US"/>
        </w:rPr>
      </w:pPr>
      <w:r w:rsidRPr="005D59AF">
        <w:t>Choice of filtering coefficient affects the RRM measurements differently in the case of fast or slow channel variations</w:t>
      </w:r>
      <w:r>
        <w:t>.</w:t>
      </w:r>
    </w:p>
    <w:p w14:paraId="32E17108" w14:textId="0EC98E59" w:rsidR="0054482C" w:rsidRPr="0054482C" w:rsidRDefault="0054482C" w:rsidP="0054482C">
      <w:pPr>
        <w:pStyle w:val="Observation"/>
        <w:numPr>
          <w:ilvl w:val="0"/>
          <w:numId w:val="22"/>
        </w:numPr>
        <w:ind w:left="1710" w:hanging="1710"/>
        <w:textAlignment w:val="auto"/>
        <w:rPr>
          <w:lang w:val="en-US"/>
        </w:rPr>
      </w:pPr>
      <w:r w:rsidRPr="00AC6BA7">
        <w:t>In [99</w:t>
      </w:r>
      <w:r>
        <w:t>bis#2</w:t>
      </w:r>
      <w:r w:rsidRPr="00AC6BA7">
        <w:t xml:space="preserve">2][NR] </w:t>
      </w:r>
      <w:r>
        <w:t>Filter coefficients</w:t>
      </w:r>
      <w:r w:rsidRPr="00AC6BA7">
        <w:t xml:space="preserve">, </w:t>
      </w:r>
      <w:r>
        <w:t xml:space="preserve">RAN2 seemed agree that </w:t>
      </w:r>
      <w:r w:rsidRPr="0054482C">
        <w:rPr>
          <w:rFonts w:eastAsia="PMingLiU" w:cs="Arial"/>
          <w:lang w:eastAsia="zh-TW"/>
        </w:rPr>
        <w:t>there should be a total number of beam measurements (including filtering) that can be supported by the UE and that the types of measurement quantity reported for each beam should not be limited.</w:t>
      </w:r>
    </w:p>
    <w:p w14:paraId="079F00FA" w14:textId="2B86290F" w:rsidR="0054482C" w:rsidRPr="00E22F28" w:rsidRDefault="00012DF5" w:rsidP="0054482C">
      <w:pPr>
        <w:pStyle w:val="Observation"/>
        <w:numPr>
          <w:ilvl w:val="0"/>
          <w:numId w:val="22"/>
        </w:numPr>
        <w:ind w:left="1710" w:hanging="1710"/>
        <w:textAlignment w:val="auto"/>
      </w:pPr>
      <w:r>
        <w:t>Total n</w:t>
      </w:r>
      <w:r w:rsidR="0054482C" w:rsidRPr="0051246D">
        <w:t xml:space="preserve">umber of beam measurements network should expect the UE to perform </w:t>
      </w:r>
      <w:r w:rsidR="00035740">
        <w:t xml:space="preserve">depends on </w:t>
      </w:r>
      <w:r w:rsidR="0054482C" w:rsidRPr="0051246D">
        <w:t>number of configured measObject(s)</w:t>
      </w:r>
      <w:r w:rsidR="00035740">
        <w:t xml:space="preserve"> and the minimum </w:t>
      </w:r>
      <w:r w:rsidR="0054482C" w:rsidRPr="0051246D">
        <w:t>number cells</w:t>
      </w:r>
      <w:r w:rsidR="0054482C">
        <w:t xml:space="preserve"> </w:t>
      </w:r>
      <w:r w:rsidR="00035740">
        <w:t xml:space="preserve">the UE is required </w:t>
      </w:r>
      <w:r w:rsidR="0054482C">
        <w:t xml:space="preserve">to </w:t>
      </w:r>
      <w:r w:rsidR="00035740">
        <w:t>measure</w:t>
      </w:r>
      <w:r w:rsidR="0054482C">
        <w:t>.</w:t>
      </w:r>
    </w:p>
    <w:p w14:paraId="6566A653" w14:textId="77777777" w:rsidR="0054482C" w:rsidRPr="00854107" w:rsidRDefault="0054482C" w:rsidP="0054482C">
      <w:pPr>
        <w:pStyle w:val="Observation"/>
        <w:numPr>
          <w:ilvl w:val="0"/>
          <w:numId w:val="0"/>
        </w:numPr>
        <w:textAlignment w:val="auto"/>
      </w:pPr>
    </w:p>
    <w:p w14:paraId="17CA2738" w14:textId="77777777" w:rsidR="0054482C" w:rsidRPr="0054482C" w:rsidRDefault="0054482C">
      <w:pPr>
        <w:pStyle w:val="TOC1"/>
        <w:rPr>
          <w:rFonts w:asciiTheme="minorHAnsi" w:eastAsiaTheme="minorEastAsia" w:hAnsiTheme="minorHAnsi" w:cstheme="minorBidi"/>
          <w:b w:val="0"/>
          <w:sz w:val="22"/>
          <w:lang w:val="en-GB" w:eastAsia="en-US"/>
        </w:rPr>
      </w:pPr>
    </w:p>
    <w:p w14:paraId="00E01F09" w14:textId="0FD7F18E" w:rsidR="0054482C" w:rsidRPr="00CF61A9" w:rsidRDefault="008E065E" w:rsidP="00CF61A9">
      <w:pPr>
        <w:pStyle w:val="BodyText"/>
        <w:rPr>
          <w:b/>
          <w:bCs/>
        </w:rPr>
      </w:pPr>
      <w:r>
        <w:rPr>
          <w:b/>
          <w:bCs/>
        </w:rPr>
        <w:fldChar w:fldCharType="end"/>
      </w:r>
      <w:r w:rsidRPr="00C628DF">
        <w:t xml:space="preserve">Based on the discussion in section </w:t>
      </w:r>
      <w:r w:rsidR="00182866">
        <w:rPr>
          <w:b/>
          <w:highlight w:val="cyan"/>
        </w:rPr>
        <w:fldChar w:fldCharType="begin"/>
      </w:r>
      <w:r w:rsidR="00182866">
        <w:instrText xml:space="preserve"> REF _Ref477972447 \r \h </w:instrText>
      </w:r>
      <w:r w:rsidR="00182866">
        <w:rPr>
          <w:b/>
          <w:highlight w:val="cyan"/>
        </w:rPr>
      </w:r>
      <w:r w:rsidR="00182866">
        <w:rPr>
          <w:b/>
          <w:highlight w:val="cyan"/>
        </w:rPr>
        <w:fldChar w:fldCharType="separate"/>
      </w:r>
      <w:r w:rsidR="00A120F2">
        <w:t>2</w:t>
      </w:r>
      <w:r w:rsidR="00182866">
        <w:rPr>
          <w:b/>
          <w:highlight w:val="cyan"/>
        </w:rPr>
        <w:fldChar w:fldCharType="end"/>
      </w:r>
      <w:r w:rsidR="00182866">
        <w:t xml:space="preserve"> </w:t>
      </w:r>
      <w:r w:rsidRPr="00C628DF">
        <w:t>we propose the following</w:t>
      </w:r>
      <w:r w:rsidRPr="00CE0424">
        <w:t>:</w:t>
      </w:r>
    </w:p>
    <w:p w14:paraId="1E56B566" w14:textId="66F99766" w:rsidR="0054482C" w:rsidRDefault="0054482C" w:rsidP="0054482C">
      <w:pPr>
        <w:pStyle w:val="Proposal"/>
        <w:numPr>
          <w:ilvl w:val="0"/>
          <w:numId w:val="23"/>
        </w:numPr>
      </w:pPr>
      <w:r>
        <w:t xml:space="preserve">Consider configurability of L3 filtering coefficients per measurement object as baseline. FFS Signalling optimizations e.g. list of quantity configurations in </w:t>
      </w:r>
      <w:r w:rsidRPr="0054482C">
        <w:rPr>
          <w:i/>
        </w:rPr>
        <w:t>measConfig</w:t>
      </w:r>
      <w:r>
        <w:t>.</w:t>
      </w:r>
    </w:p>
    <w:p w14:paraId="43591C01" w14:textId="588F3509" w:rsidR="00C01F33" w:rsidRPr="00C96384" w:rsidRDefault="0005366D" w:rsidP="0005366D">
      <w:pPr>
        <w:pStyle w:val="Proposal"/>
        <w:numPr>
          <w:ilvl w:val="0"/>
          <w:numId w:val="23"/>
        </w:numPr>
      </w:pPr>
      <w:r w:rsidRPr="0005366D">
        <w:t>LS to RAN4 could be sent if RAN2 identifies issues to be clarified that may have impact in RRC specifications</w:t>
      </w:r>
      <w:r w:rsidR="00CF61A9">
        <w:t>.</w:t>
      </w:r>
    </w:p>
    <w:p w14:paraId="4C9431F6" w14:textId="77777777" w:rsidR="00F507D1" w:rsidRPr="00CE0424" w:rsidRDefault="00F507D1" w:rsidP="00CE0424">
      <w:pPr>
        <w:pStyle w:val="Heading1"/>
      </w:pPr>
      <w:bookmarkStart w:id="28" w:name="_In-sequence_SDU_delivery"/>
      <w:bookmarkEnd w:id="28"/>
      <w:r w:rsidRPr="00CE0424">
        <w:t>References</w:t>
      </w:r>
    </w:p>
    <w:p w14:paraId="389DCB46" w14:textId="35F54A32" w:rsidR="00E25A33" w:rsidRDefault="00FB0718" w:rsidP="003577B2">
      <w:pPr>
        <w:pStyle w:val="Reference"/>
      </w:pPr>
      <w:bookmarkStart w:id="29" w:name="_Ref477726095"/>
      <w:bookmarkStart w:id="30" w:name="_Ref494299158"/>
      <w:r>
        <w:t xml:space="preserve">3GPP TS 36.331 V14.4.0, </w:t>
      </w:r>
      <w:r w:rsidRPr="00FB0718">
        <w:rPr>
          <w:i/>
        </w:rPr>
        <w:t>Technical Specification Group Radio Access Network; Evolved Universal Terrestrial Radio Access (E-UTRA); Radio Resource Control (RRC); Protocol specification</w:t>
      </w:r>
      <w:r>
        <w:t>, Sept. 2017.</w:t>
      </w:r>
      <w:bookmarkEnd w:id="29"/>
      <w:bookmarkEnd w:id="30"/>
      <w:r w:rsidR="00E25A33">
        <w:t xml:space="preserve"> </w:t>
      </w:r>
    </w:p>
    <w:p w14:paraId="194DCE0E" w14:textId="6F020DE7" w:rsidR="005743F7" w:rsidRDefault="00356E9E" w:rsidP="005743F7">
      <w:pPr>
        <w:pStyle w:val="Reference"/>
      </w:pPr>
      <w:hyperlink r:id="rId19" w:tooltip="C:Data3GPPRAN2DocsR2-1712024.zip" w:history="1">
        <w:r w:rsidR="005743F7" w:rsidRPr="001915F0">
          <w:rPr>
            <w:rStyle w:val="Hyperlink"/>
          </w:rPr>
          <w:t>R2-1712024</w:t>
        </w:r>
      </w:hyperlink>
      <w:r w:rsidR="005743F7">
        <w:rPr>
          <w:rStyle w:val="Hyperlink"/>
        </w:rPr>
        <w:t>,</w:t>
      </w:r>
      <w:r w:rsidR="005743F7">
        <w:t xml:space="preserve"> </w:t>
      </w:r>
      <w:r w:rsidR="005743F7" w:rsidRPr="001B6156">
        <w:t>Beam measurement quantity reporting</w:t>
      </w:r>
      <w:r w:rsidR="005743F7">
        <w:t>, Intel et. Al, RAN2#99bis Prague.</w:t>
      </w:r>
    </w:p>
    <w:p w14:paraId="3CDC492F" w14:textId="1A0F2470" w:rsidR="00F04C1B" w:rsidRPr="00CE0424" w:rsidRDefault="00F04C1B" w:rsidP="00F04C1B">
      <w:pPr>
        <w:pStyle w:val="Reference"/>
      </w:pPr>
      <w:r w:rsidRPr="00F04C1B">
        <w:t>R2-1713673</w:t>
      </w:r>
      <w:r>
        <w:t xml:space="preserve">, </w:t>
      </w:r>
      <w:r w:rsidRPr="00F04C1B">
        <w:t>Report of Email Discussion 99bis#22 NR Filter Coefficients</w:t>
      </w:r>
      <w:r>
        <w:t>, Mediatek, RAN2#100 Reno.</w:t>
      </w:r>
    </w:p>
    <w:p w14:paraId="1E2C2B9F" w14:textId="77777777" w:rsidR="005743F7" w:rsidRPr="00CE0424" w:rsidRDefault="005743F7" w:rsidP="005743F7">
      <w:pPr>
        <w:pStyle w:val="Reference"/>
        <w:numPr>
          <w:ilvl w:val="0"/>
          <w:numId w:val="0"/>
        </w:numPr>
      </w:pPr>
    </w:p>
    <w:sectPr w:rsidR="005743F7"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E3DEF" w14:textId="77777777" w:rsidR="00356E9E" w:rsidRDefault="00356E9E">
      <w:r>
        <w:separator/>
      </w:r>
    </w:p>
  </w:endnote>
  <w:endnote w:type="continuationSeparator" w:id="0">
    <w:p w14:paraId="2AF680F3" w14:textId="77777777" w:rsidR="00356E9E" w:rsidRDefault="0035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Times New Roman Italic">
    <w:panose1 w:val="0202050305040509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EB989E6"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61A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61A9">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FD0AB" w14:textId="77777777" w:rsidR="00356E9E" w:rsidRDefault="00356E9E">
      <w:r>
        <w:separator/>
      </w:r>
    </w:p>
  </w:footnote>
  <w:footnote w:type="continuationSeparator" w:id="0">
    <w:p w14:paraId="0500A639" w14:textId="77777777" w:rsidR="00356E9E" w:rsidRDefault="00356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E04B40"/>
    <w:multiLevelType w:val="hybridMultilevel"/>
    <w:tmpl w:val="4F282BE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4A3BF9"/>
    <w:multiLevelType w:val="hybridMultilevel"/>
    <w:tmpl w:val="1862BD56"/>
    <w:lvl w:ilvl="0" w:tplc="3F9C95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7"/>
  </w:num>
  <w:num w:numId="6">
    <w:abstractNumId w:val="12"/>
  </w:num>
  <w:num w:numId="7">
    <w:abstractNumId w:val="17"/>
  </w:num>
  <w:num w:numId="8">
    <w:abstractNumId w:val="8"/>
  </w:num>
  <w:num w:numId="9">
    <w:abstractNumId w:val="6"/>
  </w:num>
  <w:num w:numId="10">
    <w:abstractNumId w:val="2"/>
  </w:num>
  <w:num w:numId="11">
    <w:abstractNumId w:val="1"/>
  </w:num>
  <w:num w:numId="12">
    <w:abstractNumId w:val="0"/>
  </w:num>
  <w:num w:numId="13">
    <w:abstractNumId w:val="1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5"/>
  </w:num>
  <w:num w:numId="18">
    <w:abstractNumId w:val="16"/>
  </w:num>
  <w:num w:numId="19">
    <w:abstractNumId w:val="13"/>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5"/>
    <w:lvlOverride w:ilvl="0">
      <w:startOverride w:val="1"/>
    </w:lvlOverride>
  </w:num>
  <w:num w:numId="23">
    <w:abstractNumId w:val="10"/>
    <w:lvlOverride w:ilvl="0">
      <w:startOverride w:val="1"/>
    </w:lvlOverride>
  </w:num>
  <w:num w:numId="2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51CA"/>
    <w:rsid w:val="00006446"/>
    <w:rsid w:val="00006896"/>
    <w:rsid w:val="00006B58"/>
    <w:rsid w:val="00007CDC"/>
    <w:rsid w:val="00010776"/>
    <w:rsid w:val="00011887"/>
    <w:rsid w:val="00011B28"/>
    <w:rsid w:val="00012DF5"/>
    <w:rsid w:val="00015D15"/>
    <w:rsid w:val="0001741E"/>
    <w:rsid w:val="0002564D"/>
    <w:rsid w:val="00025ECA"/>
    <w:rsid w:val="00027939"/>
    <w:rsid w:val="000325B8"/>
    <w:rsid w:val="00034C15"/>
    <w:rsid w:val="00035740"/>
    <w:rsid w:val="00036BA1"/>
    <w:rsid w:val="000422E2"/>
    <w:rsid w:val="00042F22"/>
    <w:rsid w:val="000444EF"/>
    <w:rsid w:val="00052A07"/>
    <w:rsid w:val="000534E3"/>
    <w:rsid w:val="0005366D"/>
    <w:rsid w:val="00054F9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F06D6"/>
    <w:rsid w:val="000F0EB1"/>
    <w:rsid w:val="000F1106"/>
    <w:rsid w:val="000F3BE9"/>
    <w:rsid w:val="000F3F6C"/>
    <w:rsid w:val="000F591F"/>
    <w:rsid w:val="000F6DF3"/>
    <w:rsid w:val="001005FF"/>
    <w:rsid w:val="00104BCD"/>
    <w:rsid w:val="001062FB"/>
    <w:rsid w:val="001063E6"/>
    <w:rsid w:val="00113CF4"/>
    <w:rsid w:val="001140DC"/>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446F"/>
    <w:rsid w:val="001A6173"/>
    <w:rsid w:val="001A6CBA"/>
    <w:rsid w:val="001B0D97"/>
    <w:rsid w:val="001B5A5D"/>
    <w:rsid w:val="001C1CE5"/>
    <w:rsid w:val="001C3D2A"/>
    <w:rsid w:val="001C6495"/>
    <w:rsid w:val="001D51BA"/>
    <w:rsid w:val="001D6342"/>
    <w:rsid w:val="001D6D53"/>
    <w:rsid w:val="001E15DF"/>
    <w:rsid w:val="001E46CA"/>
    <w:rsid w:val="001E58E2"/>
    <w:rsid w:val="001E7AED"/>
    <w:rsid w:val="001F3916"/>
    <w:rsid w:val="001F54C5"/>
    <w:rsid w:val="001F58BF"/>
    <w:rsid w:val="001F662C"/>
    <w:rsid w:val="001F7074"/>
    <w:rsid w:val="00200490"/>
    <w:rsid w:val="00201F3A"/>
    <w:rsid w:val="00203F96"/>
    <w:rsid w:val="00204DCB"/>
    <w:rsid w:val="00205C9D"/>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AC1"/>
    <w:rsid w:val="00257543"/>
    <w:rsid w:val="00260007"/>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777"/>
    <w:rsid w:val="0028280A"/>
    <w:rsid w:val="00284B52"/>
    <w:rsid w:val="00286ACD"/>
    <w:rsid w:val="00287838"/>
    <w:rsid w:val="002907B5"/>
    <w:rsid w:val="00292EB7"/>
    <w:rsid w:val="00294BA4"/>
    <w:rsid w:val="00296227"/>
    <w:rsid w:val="00296F44"/>
    <w:rsid w:val="0029777D"/>
    <w:rsid w:val="002A055E"/>
    <w:rsid w:val="002A1D4E"/>
    <w:rsid w:val="002A2869"/>
    <w:rsid w:val="002A3C85"/>
    <w:rsid w:val="002B24D6"/>
    <w:rsid w:val="002C41E6"/>
    <w:rsid w:val="002C6F31"/>
    <w:rsid w:val="002D071A"/>
    <w:rsid w:val="002D2267"/>
    <w:rsid w:val="002D34B2"/>
    <w:rsid w:val="002D7637"/>
    <w:rsid w:val="002D77AF"/>
    <w:rsid w:val="002E17F2"/>
    <w:rsid w:val="002E67D8"/>
    <w:rsid w:val="002E7CAE"/>
    <w:rsid w:val="002F2771"/>
    <w:rsid w:val="002F37A9"/>
    <w:rsid w:val="002F7C37"/>
    <w:rsid w:val="00301CE6"/>
    <w:rsid w:val="0030256B"/>
    <w:rsid w:val="00302956"/>
    <w:rsid w:val="0030501F"/>
    <w:rsid w:val="00307BA1"/>
    <w:rsid w:val="0031086B"/>
    <w:rsid w:val="00311702"/>
    <w:rsid w:val="00311E82"/>
    <w:rsid w:val="00313FD6"/>
    <w:rsid w:val="003143BD"/>
    <w:rsid w:val="00317B01"/>
    <w:rsid w:val="003203ED"/>
    <w:rsid w:val="00322C9F"/>
    <w:rsid w:val="00324D23"/>
    <w:rsid w:val="00331751"/>
    <w:rsid w:val="00334579"/>
    <w:rsid w:val="00335403"/>
    <w:rsid w:val="00335858"/>
    <w:rsid w:val="00336BDA"/>
    <w:rsid w:val="00342BD7"/>
    <w:rsid w:val="00343A07"/>
    <w:rsid w:val="00343AD8"/>
    <w:rsid w:val="00346214"/>
    <w:rsid w:val="00346DB5"/>
    <w:rsid w:val="003477B1"/>
    <w:rsid w:val="0035482C"/>
    <w:rsid w:val="00356E9E"/>
    <w:rsid w:val="00357380"/>
    <w:rsid w:val="003577B2"/>
    <w:rsid w:val="003602D9"/>
    <w:rsid w:val="003604CE"/>
    <w:rsid w:val="00370E47"/>
    <w:rsid w:val="00373910"/>
    <w:rsid w:val="003742AC"/>
    <w:rsid w:val="00377CE1"/>
    <w:rsid w:val="00385BF0"/>
    <w:rsid w:val="003939FF"/>
    <w:rsid w:val="003A14E3"/>
    <w:rsid w:val="003A2223"/>
    <w:rsid w:val="003A2A0F"/>
    <w:rsid w:val="003A45A1"/>
    <w:rsid w:val="003A5227"/>
    <w:rsid w:val="003A5B0A"/>
    <w:rsid w:val="003A6BAC"/>
    <w:rsid w:val="003A7EF3"/>
    <w:rsid w:val="003B159C"/>
    <w:rsid w:val="003B369F"/>
    <w:rsid w:val="003B36A3"/>
    <w:rsid w:val="003B7FE5"/>
    <w:rsid w:val="003C11C8"/>
    <w:rsid w:val="003C18FA"/>
    <w:rsid w:val="003C2702"/>
    <w:rsid w:val="003C4C81"/>
    <w:rsid w:val="003C7806"/>
    <w:rsid w:val="003D109F"/>
    <w:rsid w:val="003D2478"/>
    <w:rsid w:val="003D2FC4"/>
    <w:rsid w:val="003D3C45"/>
    <w:rsid w:val="003D5B1F"/>
    <w:rsid w:val="003E15FA"/>
    <w:rsid w:val="003E4FEE"/>
    <w:rsid w:val="003E55E4"/>
    <w:rsid w:val="003E60EB"/>
    <w:rsid w:val="003E74E3"/>
    <w:rsid w:val="003E75BA"/>
    <w:rsid w:val="003F04A8"/>
    <w:rsid w:val="003F05C7"/>
    <w:rsid w:val="003F2CD4"/>
    <w:rsid w:val="003F6BBE"/>
    <w:rsid w:val="004000E8"/>
    <w:rsid w:val="00402E2B"/>
    <w:rsid w:val="0040512B"/>
    <w:rsid w:val="00405CA5"/>
    <w:rsid w:val="00407CD3"/>
    <w:rsid w:val="00410134"/>
    <w:rsid w:val="00410B72"/>
    <w:rsid w:val="00410F18"/>
    <w:rsid w:val="0041263E"/>
    <w:rsid w:val="00413AAC"/>
    <w:rsid w:val="0041512B"/>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6252"/>
    <w:rsid w:val="00477768"/>
    <w:rsid w:val="00482F0B"/>
    <w:rsid w:val="00492BC5"/>
    <w:rsid w:val="004964F1"/>
    <w:rsid w:val="0049663C"/>
    <w:rsid w:val="004A16BC"/>
    <w:rsid w:val="004A2B94"/>
    <w:rsid w:val="004A2EA2"/>
    <w:rsid w:val="004A4487"/>
    <w:rsid w:val="004B3DDE"/>
    <w:rsid w:val="004B7C0C"/>
    <w:rsid w:val="004C3898"/>
    <w:rsid w:val="004C5B64"/>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246D"/>
    <w:rsid w:val="00512EAE"/>
    <w:rsid w:val="005153A7"/>
    <w:rsid w:val="005219CF"/>
    <w:rsid w:val="00531534"/>
    <w:rsid w:val="005338D0"/>
    <w:rsid w:val="00534B59"/>
    <w:rsid w:val="00535CBB"/>
    <w:rsid w:val="00536759"/>
    <w:rsid w:val="00537C62"/>
    <w:rsid w:val="0054482C"/>
    <w:rsid w:val="00546970"/>
    <w:rsid w:val="00554E19"/>
    <w:rsid w:val="005575AC"/>
    <w:rsid w:val="0056121F"/>
    <w:rsid w:val="00565C03"/>
    <w:rsid w:val="0056679E"/>
    <w:rsid w:val="00572303"/>
    <w:rsid w:val="00572505"/>
    <w:rsid w:val="005743F7"/>
    <w:rsid w:val="00580202"/>
    <w:rsid w:val="005811BC"/>
    <w:rsid w:val="00582809"/>
    <w:rsid w:val="0058798C"/>
    <w:rsid w:val="005900FA"/>
    <w:rsid w:val="0059044D"/>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D59AF"/>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EE6"/>
    <w:rsid w:val="0067218F"/>
    <w:rsid w:val="006741F2"/>
    <w:rsid w:val="00674CC3"/>
    <w:rsid w:val="00675C72"/>
    <w:rsid w:val="006771F9"/>
    <w:rsid w:val="006776D7"/>
    <w:rsid w:val="00681003"/>
    <w:rsid w:val="006817C9"/>
    <w:rsid w:val="00683ECE"/>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2136"/>
    <w:rsid w:val="006D49D6"/>
    <w:rsid w:val="006D5C2B"/>
    <w:rsid w:val="006D6F08"/>
    <w:rsid w:val="006D7B55"/>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4616"/>
    <w:rsid w:val="00795C92"/>
    <w:rsid w:val="00796231"/>
    <w:rsid w:val="007A1CB3"/>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021F"/>
    <w:rsid w:val="007E4610"/>
    <w:rsid w:val="007E4715"/>
    <w:rsid w:val="007E505B"/>
    <w:rsid w:val="007E65BA"/>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4107"/>
    <w:rsid w:val="00856911"/>
    <w:rsid w:val="008677FD"/>
    <w:rsid w:val="008706D4"/>
    <w:rsid w:val="00870F8A"/>
    <w:rsid w:val="008719A4"/>
    <w:rsid w:val="00871D23"/>
    <w:rsid w:val="00874312"/>
    <w:rsid w:val="0087437C"/>
    <w:rsid w:val="00875CD7"/>
    <w:rsid w:val="00876B4D"/>
    <w:rsid w:val="00877F18"/>
    <w:rsid w:val="008848E3"/>
    <w:rsid w:val="008872FD"/>
    <w:rsid w:val="008918DB"/>
    <w:rsid w:val="00894A88"/>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6108"/>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0EFB"/>
    <w:rsid w:val="00902350"/>
    <w:rsid w:val="0090336B"/>
    <w:rsid w:val="009053AA"/>
    <w:rsid w:val="00906939"/>
    <w:rsid w:val="00907D11"/>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167A"/>
    <w:rsid w:val="009C403E"/>
    <w:rsid w:val="009C56A2"/>
    <w:rsid w:val="009D4FF0"/>
    <w:rsid w:val="009D703C"/>
    <w:rsid w:val="009D718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7F63"/>
    <w:rsid w:val="00A2193B"/>
    <w:rsid w:val="00A22278"/>
    <w:rsid w:val="00A2351A"/>
    <w:rsid w:val="00A23FAF"/>
    <w:rsid w:val="00A264A9"/>
    <w:rsid w:val="00A27785"/>
    <w:rsid w:val="00A30187"/>
    <w:rsid w:val="00A305D7"/>
    <w:rsid w:val="00A3448A"/>
    <w:rsid w:val="00A36297"/>
    <w:rsid w:val="00A41E2B"/>
    <w:rsid w:val="00A45B74"/>
    <w:rsid w:val="00A52E1D"/>
    <w:rsid w:val="00A54556"/>
    <w:rsid w:val="00A60CAD"/>
    <w:rsid w:val="00A61499"/>
    <w:rsid w:val="00A62A77"/>
    <w:rsid w:val="00A63483"/>
    <w:rsid w:val="00A657D7"/>
    <w:rsid w:val="00A660AC"/>
    <w:rsid w:val="00A67E6C"/>
    <w:rsid w:val="00A71B99"/>
    <w:rsid w:val="00A739D0"/>
    <w:rsid w:val="00A761D4"/>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C6BA7"/>
    <w:rsid w:val="00AC7A5C"/>
    <w:rsid w:val="00AD0AA3"/>
    <w:rsid w:val="00AD3F94"/>
    <w:rsid w:val="00AD4A5A"/>
    <w:rsid w:val="00AD511E"/>
    <w:rsid w:val="00AD6DF3"/>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4D0F"/>
    <w:rsid w:val="00B25750"/>
    <w:rsid w:val="00B2763F"/>
    <w:rsid w:val="00B27AAC"/>
    <w:rsid w:val="00B30929"/>
    <w:rsid w:val="00B372AA"/>
    <w:rsid w:val="00B40445"/>
    <w:rsid w:val="00B4149F"/>
    <w:rsid w:val="00B41888"/>
    <w:rsid w:val="00B42BDB"/>
    <w:rsid w:val="00B45A52"/>
    <w:rsid w:val="00B46175"/>
    <w:rsid w:val="00B4641A"/>
    <w:rsid w:val="00B47365"/>
    <w:rsid w:val="00B62AAA"/>
    <w:rsid w:val="00B664C7"/>
    <w:rsid w:val="00B66EFE"/>
    <w:rsid w:val="00B72B0C"/>
    <w:rsid w:val="00B739F6"/>
    <w:rsid w:val="00B7758F"/>
    <w:rsid w:val="00B81A6C"/>
    <w:rsid w:val="00B85DE5"/>
    <w:rsid w:val="00B873F3"/>
    <w:rsid w:val="00B90F73"/>
    <w:rsid w:val="00B93B59"/>
    <w:rsid w:val="00B9406A"/>
    <w:rsid w:val="00BA2280"/>
    <w:rsid w:val="00BA2A08"/>
    <w:rsid w:val="00BA56D2"/>
    <w:rsid w:val="00BA76E0"/>
    <w:rsid w:val="00BB2A25"/>
    <w:rsid w:val="00BB32A9"/>
    <w:rsid w:val="00BB51E9"/>
    <w:rsid w:val="00BC0FDC"/>
    <w:rsid w:val="00BC3053"/>
    <w:rsid w:val="00BC4D2E"/>
    <w:rsid w:val="00BD48AC"/>
    <w:rsid w:val="00BD5F1A"/>
    <w:rsid w:val="00BE1234"/>
    <w:rsid w:val="00BE2547"/>
    <w:rsid w:val="00BE2FA6"/>
    <w:rsid w:val="00BE333F"/>
    <w:rsid w:val="00BE7406"/>
    <w:rsid w:val="00BE7603"/>
    <w:rsid w:val="00BF3279"/>
    <w:rsid w:val="00BF74C7"/>
    <w:rsid w:val="00C015F1"/>
    <w:rsid w:val="00C019DA"/>
    <w:rsid w:val="00C01F33"/>
    <w:rsid w:val="00C02CC6"/>
    <w:rsid w:val="00C040F7"/>
    <w:rsid w:val="00C041B0"/>
    <w:rsid w:val="00C044AB"/>
    <w:rsid w:val="00C05706"/>
    <w:rsid w:val="00C07377"/>
    <w:rsid w:val="00C10478"/>
    <w:rsid w:val="00C12107"/>
    <w:rsid w:val="00C14D4B"/>
    <w:rsid w:val="00C1543D"/>
    <w:rsid w:val="00C154BB"/>
    <w:rsid w:val="00C16266"/>
    <w:rsid w:val="00C23035"/>
    <w:rsid w:val="00C24B9B"/>
    <w:rsid w:val="00C26FAA"/>
    <w:rsid w:val="00C279B5"/>
    <w:rsid w:val="00C27C45"/>
    <w:rsid w:val="00C3719D"/>
    <w:rsid w:val="00C408FB"/>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96384"/>
    <w:rsid w:val="00CA1ED8"/>
    <w:rsid w:val="00CB1F63"/>
    <w:rsid w:val="00CB7170"/>
    <w:rsid w:val="00CC040E"/>
    <w:rsid w:val="00CC111F"/>
    <w:rsid w:val="00CC2011"/>
    <w:rsid w:val="00CC3EA0"/>
    <w:rsid w:val="00CC7B45"/>
    <w:rsid w:val="00CD1188"/>
    <w:rsid w:val="00CD2ED1"/>
    <w:rsid w:val="00CD337B"/>
    <w:rsid w:val="00CD4F46"/>
    <w:rsid w:val="00CE0424"/>
    <w:rsid w:val="00CE64B7"/>
    <w:rsid w:val="00CE7561"/>
    <w:rsid w:val="00CF0A77"/>
    <w:rsid w:val="00CF1354"/>
    <w:rsid w:val="00CF3B1F"/>
    <w:rsid w:val="00CF3BF6"/>
    <w:rsid w:val="00CF61A9"/>
    <w:rsid w:val="00CF625B"/>
    <w:rsid w:val="00CF687E"/>
    <w:rsid w:val="00CF6F27"/>
    <w:rsid w:val="00D0349B"/>
    <w:rsid w:val="00D04434"/>
    <w:rsid w:val="00D10249"/>
    <w:rsid w:val="00D115C3"/>
    <w:rsid w:val="00D11897"/>
    <w:rsid w:val="00D13135"/>
    <w:rsid w:val="00D13E4E"/>
    <w:rsid w:val="00D1750F"/>
    <w:rsid w:val="00D239A7"/>
    <w:rsid w:val="00D23F47"/>
    <w:rsid w:val="00D3005B"/>
    <w:rsid w:val="00D36E71"/>
    <w:rsid w:val="00D37D87"/>
    <w:rsid w:val="00D40B33"/>
    <w:rsid w:val="00D4318F"/>
    <w:rsid w:val="00D438BF"/>
    <w:rsid w:val="00D440F8"/>
    <w:rsid w:val="00D47284"/>
    <w:rsid w:val="00D53AC4"/>
    <w:rsid w:val="00D54157"/>
    <w:rsid w:val="00D546FF"/>
    <w:rsid w:val="00D54BCC"/>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3EC7"/>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E7E56"/>
    <w:rsid w:val="00DF0B6E"/>
    <w:rsid w:val="00DF15E0"/>
    <w:rsid w:val="00DF37A0"/>
    <w:rsid w:val="00DF5C56"/>
    <w:rsid w:val="00E110E7"/>
    <w:rsid w:val="00E112CC"/>
    <w:rsid w:val="00E11B20"/>
    <w:rsid w:val="00E17FA2"/>
    <w:rsid w:val="00E22330"/>
    <w:rsid w:val="00E22F28"/>
    <w:rsid w:val="00E24A66"/>
    <w:rsid w:val="00E25A33"/>
    <w:rsid w:val="00E30B5A"/>
    <w:rsid w:val="00E3123D"/>
    <w:rsid w:val="00E31461"/>
    <w:rsid w:val="00E3180A"/>
    <w:rsid w:val="00E31D43"/>
    <w:rsid w:val="00E32608"/>
    <w:rsid w:val="00E33727"/>
    <w:rsid w:val="00E34188"/>
    <w:rsid w:val="00E345CD"/>
    <w:rsid w:val="00E34B6E"/>
    <w:rsid w:val="00E35559"/>
    <w:rsid w:val="00E3723A"/>
    <w:rsid w:val="00E37860"/>
    <w:rsid w:val="00E423C7"/>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7A41"/>
    <w:rsid w:val="00EB077B"/>
    <w:rsid w:val="00EB2866"/>
    <w:rsid w:val="00EB4EA2"/>
    <w:rsid w:val="00EC27C6"/>
    <w:rsid w:val="00EC4207"/>
    <w:rsid w:val="00EC5653"/>
    <w:rsid w:val="00EC60B5"/>
    <w:rsid w:val="00EC648C"/>
    <w:rsid w:val="00EC71CE"/>
    <w:rsid w:val="00ED1006"/>
    <w:rsid w:val="00ED62B0"/>
    <w:rsid w:val="00EF18FE"/>
    <w:rsid w:val="00EF4158"/>
    <w:rsid w:val="00EF5787"/>
    <w:rsid w:val="00EF60D0"/>
    <w:rsid w:val="00F04C1B"/>
    <w:rsid w:val="00F0528D"/>
    <w:rsid w:val="00F052FD"/>
    <w:rsid w:val="00F069E4"/>
    <w:rsid w:val="00F06C67"/>
    <w:rsid w:val="00F06DFD"/>
    <w:rsid w:val="00F071D1"/>
    <w:rsid w:val="00F07533"/>
    <w:rsid w:val="00F10629"/>
    <w:rsid w:val="00F154B0"/>
    <w:rsid w:val="00F15FA5"/>
    <w:rsid w:val="00F2017A"/>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0718"/>
    <w:rsid w:val="00FB4C80"/>
    <w:rsid w:val="00FB6A6A"/>
    <w:rsid w:val="00FC4710"/>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 w:val="00FF685D"/>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link w:val="ListParagraphChar"/>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 w:type="character" w:styleId="PlaceholderText">
    <w:name w:val="Placeholder Text"/>
    <w:basedOn w:val="DefaultParagraphFont"/>
    <w:uiPriority w:val="99"/>
    <w:semiHidden/>
    <w:rsid w:val="003A14E3"/>
    <w:rPr>
      <w:color w:val="808080"/>
    </w:rPr>
  </w:style>
  <w:style w:type="paragraph" w:customStyle="1" w:styleId="ListParagraph1">
    <w:name w:val="List Paragraph1"/>
    <w:basedOn w:val="Normal"/>
    <w:link w:val="a"/>
    <w:uiPriority w:val="34"/>
    <w:qFormat/>
    <w:rsid w:val="00E3180A"/>
    <w:pPr>
      <w:widowControl w:val="0"/>
      <w:overflowPunct/>
      <w:autoSpaceDE/>
      <w:autoSpaceDN/>
      <w:adjustRightInd/>
      <w:spacing w:after="0"/>
      <w:ind w:left="720"/>
      <w:textAlignment w:val="auto"/>
    </w:pPr>
    <w:rPr>
      <w:rFonts w:ascii="Calibri" w:eastAsia="Calibri" w:hAnsi="Calibri"/>
      <w:sz w:val="22"/>
      <w:szCs w:val="22"/>
      <w:lang w:eastAsia="en-US"/>
    </w:rPr>
  </w:style>
  <w:style w:type="character" w:customStyle="1" w:styleId="a">
    <w:name w:val="リスト段落 (文字)"/>
    <w:link w:val="ListParagraph1"/>
    <w:uiPriority w:val="34"/>
    <w:locked/>
    <w:rsid w:val="00E3180A"/>
    <w:rPr>
      <w:rFonts w:ascii="Calibri" w:eastAsia="Calibri" w:hAnsi="Calibri"/>
      <w:sz w:val="22"/>
      <w:szCs w:val="22"/>
      <w:lang w:val="en-GB" w:eastAsia="en-US"/>
    </w:rPr>
  </w:style>
  <w:style w:type="character" w:customStyle="1" w:styleId="EditorsNoteChar">
    <w:name w:val="Editor's Note Char"/>
    <w:link w:val="EditorsNote"/>
    <w:rsid w:val="006D2136"/>
    <w:rPr>
      <w:rFonts w:ascii="Arial" w:hAnsi="Arial"/>
      <w:color w:val="FF0000"/>
      <w:lang w:val="en-GB" w:eastAsia="en-US"/>
    </w:rPr>
  </w:style>
  <w:style w:type="paragraph" w:customStyle="1" w:styleId="EmailDiscussion">
    <w:name w:val="EmailDiscussion"/>
    <w:basedOn w:val="Normal"/>
    <w:next w:val="EmailDiscussion2"/>
    <w:link w:val="EmailDiscussionChar"/>
    <w:rsid w:val="00535CBB"/>
    <w:pPr>
      <w:numPr>
        <w:numId w:val="18"/>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535CBB"/>
    <w:rPr>
      <w:rFonts w:ascii="Arial" w:eastAsia="MS Mincho" w:hAnsi="Arial"/>
      <w:b/>
      <w:szCs w:val="24"/>
      <w:lang w:val="en-GB" w:eastAsia="en-GB"/>
    </w:rPr>
  </w:style>
  <w:style w:type="paragraph" w:customStyle="1" w:styleId="EmailDiscussion2">
    <w:name w:val="EmailDiscussion2"/>
    <w:basedOn w:val="Normal"/>
    <w:qFormat/>
    <w:rsid w:val="00535CB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B1Char1">
    <w:name w:val="B1 Char1"/>
    <w:link w:val="B1"/>
    <w:rsid w:val="00535CBB"/>
    <w:rPr>
      <w:rFonts w:ascii="Arial" w:hAnsi="Arial"/>
      <w:lang w:val="en-GB" w:eastAsia="en-US"/>
    </w:rPr>
  </w:style>
  <w:style w:type="character" w:customStyle="1" w:styleId="ListParagraphChar">
    <w:name w:val="List Paragraph Char"/>
    <w:link w:val="ListParagraph"/>
    <w:uiPriority w:val="34"/>
    <w:locked/>
    <w:rsid w:val="00535CBB"/>
    <w:rPr>
      <w:rFonts w:ascii="Arial" w:hAnsi="Arial"/>
      <w:lang w:val="en-GB"/>
    </w:rPr>
  </w:style>
  <w:style w:type="paragraph" w:customStyle="1" w:styleId="Doc-text2">
    <w:name w:val="Doc-text2"/>
    <w:basedOn w:val="Normal"/>
    <w:link w:val="Doc-text2Char"/>
    <w:qFormat/>
    <w:rsid w:val="001E15D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E15D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24431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1711963%20RAN2-99-32-Email%20Discussion%2032%20TP%20on%20RRM-summary.doc"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Data\3GPP\RAN2\Docs\R2-171202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5NUHHDQN7SK2-1-185314</_dlc_DocId>
    <TaxCatchAll xmlns="08b2df90-05d3-4030-90d4-c9feeb4a1cd9">
      <Value>10</Value>
      <Value>9</Value>
      <Value>8</Value>
      <Value>3</Value>
      <Value>1</Value>
    </TaxCatchAll>
    <_dlc_DocIdUrl xmlns="08b2df90-05d3-4030-90d4-c9feeb4a1cd9">
      <Url>https://ericoll.internal.ericsson.com/sites/star/_layouts/DocIdRedir.aspx?ID=5NUHHDQN7SK2-1-185314</Url>
      <Description>5NUHHDQN7SK2-1-185314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BE9902DF-EAA0-42D1-86CE-7468755E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8</Pages>
  <Words>3199</Words>
  <Characters>18237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Icaro-3</cp:lastModifiedBy>
  <cp:revision>5</cp:revision>
  <cp:lastPrinted>2008-01-31T06:09:00Z</cp:lastPrinted>
  <dcterms:created xsi:type="dcterms:W3CDTF">2017-11-27T22:50:00Z</dcterms:created>
  <dcterms:modified xsi:type="dcterms:W3CDTF">2017-11-27T23:04:00Z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3acf1b40-c8ab-4be2-ae0b-9d4240f40de5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